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C9E" w:rsidRDefault="001C3C9E" w:rsidP="00A461F0">
      <w:pPr>
        <w:rPr>
          <w:b/>
          <w:sz w:val="28"/>
          <w:szCs w:val="28"/>
        </w:rPr>
      </w:pPr>
    </w:p>
    <w:p w:rsidR="0065021E" w:rsidRDefault="00A461F0" w:rsidP="00A461F0">
      <w:pPr>
        <w:rPr>
          <w:b/>
          <w:sz w:val="28"/>
          <w:szCs w:val="28"/>
        </w:rPr>
      </w:pPr>
      <w:r w:rsidRPr="00A461F0">
        <w:rPr>
          <w:b/>
          <w:sz w:val="28"/>
          <w:szCs w:val="28"/>
        </w:rPr>
        <w:t>KURZFASSUNG KONZEPTION</w:t>
      </w:r>
    </w:p>
    <w:p w:rsidR="00A461F0" w:rsidRPr="0065021E" w:rsidRDefault="00A461F0" w:rsidP="006B09B4">
      <w:pPr>
        <w:spacing w:after="0"/>
        <w:rPr>
          <w:b/>
          <w:sz w:val="28"/>
          <w:szCs w:val="28"/>
        </w:rPr>
      </w:pPr>
      <w:r>
        <w:rPr>
          <w:sz w:val="24"/>
          <w:szCs w:val="24"/>
        </w:rPr>
        <w:t>Die Grun</w:t>
      </w:r>
      <w:r w:rsidR="000D3751">
        <w:rPr>
          <w:sz w:val="24"/>
          <w:szCs w:val="24"/>
        </w:rPr>
        <w:t>dlagen unserer Arbeit:</w:t>
      </w:r>
      <w:r w:rsidR="000D3751">
        <w:rPr>
          <w:sz w:val="24"/>
          <w:szCs w:val="24"/>
        </w:rPr>
        <w:tab/>
        <w:t>UN Kinde</w:t>
      </w:r>
      <w:r>
        <w:rPr>
          <w:sz w:val="24"/>
          <w:szCs w:val="24"/>
        </w:rPr>
        <w:t xml:space="preserve">rrechtskonvention  </w:t>
      </w:r>
    </w:p>
    <w:p w:rsidR="00A461F0" w:rsidRDefault="00A461F0" w:rsidP="006B09B4">
      <w:pPr>
        <w:spacing w:after="0"/>
        <w:ind w:left="3540"/>
        <w:rPr>
          <w:sz w:val="24"/>
          <w:szCs w:val="24"/>
        </w:rPr>
      </w:pPr>
      <w:r>
        <w:rPr>
          <w:sz w:val="24"/>
          <w:szCs w:val="24"/>
        </w:rPr>
        <w:t>Sozialgesetzbuch SGB VIII                                                 Kindertagesbetreuungsgesetz Baden-Württemberg</w:t>
      </w:r>
    </w:p>
    <w:p w:rsidR="0065021E" w:rsidRDefault="00A461F0" w:rsidP="006B09B4">
      <w:pPr>
        <w:spacing w:after="0"/>
        <w:ind w:left="3540"/>
        <w:rPr>
          <w:sz w:val="24"/>
          <w:szCs w:val="24"/>
        </w:rPr>
      </w:pPr>
      <w:r>
        <w:rPr>
          <w:sz w:val="24"/>
          <w:szCs w:val="24"/>
        </w:rPr>
        <w:t>Orientierungsplan für Bildung und Erziehung in baden-württembergischen Kindertageseinrichtungen</w:t>
      </w:r>
    </w:p>
    <w:p w:rsidR="00A461F0" w:rsidRDefault="00A461F0" w:rsidP="006B09B4">
      <w:pPr>
        <w:spacing w:after="0"/>
        <w:ind w:left="3540"/>
        <w:rPr>
          <w:sz w:val="24"/>
          <w:szCs w:val="24"/>
        </w:rPr>
      </w:pPr>
      <w:r>
        <w:rPr>
          <w:sz w:val="24"/>
          <w:szCs w:val="24"/>
        </w:rPr>
        <w:t>Leitbild der Seelsorgeeinheit</w:t>
      </w:r>
    </w:p>
    <w:p w:rsidR="006B09B4" w:rsidRDefault="006B09B4" w:rsidP="006B09B4">
      <w:pPr>
        <w:spacing w:after="0"/>
        <w:ind w:left="3540"/>
        <w:rPr>
          <w:sz w:val="24"/>
          <w:szCs w:val="24"/>
        </w:rPr>
      </w:pPr>
    </w:p>
    <w:p w:rsidR="00A461F0" w:rsidRDefault="00A461F0" w:rsidP="00A461F0">
      <w:pPr>
        <w:rPr>
          <w:sz w:val="24"/>
          <w:szCs w:val="24"/>
        </w:rPr>
      </w:pPr>
      <w:r>
        <w:rPr>
          <w:sz w:val="24"/>
          <w:szCs w:val="24"/>
        </w:rPr>
        <w:t>Unsere pädagogischen Mitarbeiterinnen sin</w:t>
      </w:r>
      <w:r w:rsidR="00FE3909">
        <w:rPr>
          <w:sz w:val="24"/>
          <w:szCs w:val="24"/>
        </w:rPr>
        <w:t>d Fachkräfte, deren Aufgaben in der</w:t>
      </w:r>
      <w:r>
        <w:rPr>
          <w:sz w:val="24"/>
          <w:szCs w:val="24"/>
        </w:rPr>
        <w:t xml:space="preserve"> Betreuung, Bildung und Erziehung jedes einzelnen Kindes sind.</w:t>
      </w:r>
      <w:r w:rsidR="006B09B4">
        <w:rPr>
          <w:sz w:val="24"/>
          <w:szCs w:val="24"/>
        </w:rPr>
        <w:t xml:space="preserve"> </w:t>
      </w:r>
      <w:r w:rsidR="00FF4ADC">
        <w:rPr>
          <w:sz w:val="24"/>
          <w:szCs w:val="24"/>
        </w:rPr>
        <w:t xml:space="preserve">                                                                     </w:t>
      </w:r>
      <w:r w:rsidR="006B09B4">
        <w:rPr>
          <w:sz w:val="24"/>
          <w:szCs w:val="24"/>
        </w:rPr>
        <w:t xml:space="preserve">Wir arbeiten </w:t>
      </w:r>
      <w:r w:rsidR="00FE3909">
        <w:rPr>
          <w:sz w:val="24"/>
          <w:szCs w:val="24"/>
        </w:rPr>
        <w:t xml:space="preserve">in unserem Kindergarten </w:t>
      </w:r>
      <w:r w:rsidR="006B09B4">
        <w:rPr>
          <w:sz w:val="24"/>
          <w:szCs w:val="24"/>
        </w:rPr>
        <w:t>nach einem gruppenübergreifenden Konzept mit 4 Stammgruppen und verschiedenen Bildungsbereichen.</w:t>
      </w:r>
    </w:p>
    <w:p w:rsidR="005A065C" w:rsidRDefault="00FE3909" w:rsidP="00A461F0">
      <w:pPr>
        <w:rPr>
          <w:sz w:val="24"/>
          <w:szCs w:val="24"/>
        </w:rPr>
      </w:pPr>
      <w:r>
        <w:rPr>
          <w:sz w:val="24"/>
          <w:szCs w:val="24"/>
        </w:rPr>
        <w:t xml:space="preserve">Die Kinder kommen morgens </w:t>
      </w:r>
      <w:r w:rsidR="005A065C">
        <w:rPr>
          <w:sz w:val="24"/>
          <w:szCs w:val="24"/>
        </w:rPr>
        <w:t xml:space="preserve">zur Begrüßung in ihre Stammgruppe und können </w:t>
      </w:r>
      <w:r>
        <w:rPr>
          <w:sz w:val="24"/>
          <w:szCs w:val="24"/>
        </w:rPr>
        <w:t xml:space="preserve">anschließend, </w:t>
      </w:r>
      <w:r w:rsidR="005A065C">
        <w:rPr>
          <w:sz w:val="24"/>
          <w:szCs w:val="24"/>
        </w:rPr>
        <w:t>während der Freispielzeit</w:t>
      </w:r>
      <w:r>
        <w:rPr>
          <w:sz w:val="24"/>
          <w:szCs w:val="24"/>
        </w:rPr>
        <w:t>,</w:t>
      </w:r>
      <w:r w:rsidR="005A065C">
        <w:rPr>
          <w:sz w:val="24"/>
          <w:szCs w:val="24"/>
        </w:rPr>
        <w:t xml:space="preserve"> in allen Räumen der Ei</w:t>
      </w:r>
      <w:r w:rsidR="006B09B4">
        <w:rPr>
          <w:sz w:val="24"/>
          <w:szCs w:val="24"/>
        </w:rPr>
        <w:t xml:space="preserve">nrichtung spielen und lernen. </w:t>
      </w:r>
    </w:p>
    <w:p w:rsidR="005A065C" w:rsidRDefault="005A065C" w:rsidP="00A461F0">
      <w:pPr>
        <w:rPr>
          <w:sz w:val="24"/>
          <w:szCs w:val="24"/>
        </w:rPr>
      </w:pPr>
      <w:r>
        <w:rPr>
          <w:sz w:val="24"/>
          <w:szCs w:val="24"/>
        </w:rPr>
        <w:t>„Freispielzeit“: In dieser Zeit wählt das Kind selbst Spielort, Spielzeug, Spielthemen, Spielinhalte, Spielpartner, Spielgruppe oder allein, und die Spieldauer.                              Voraussetzung ist, dass sich das Kind in seinem Spiel weiter entwickelt, dass es sich wohl fühlt und engagiert ist. Die Freiheiten gelten innerhalb der zeitlichen Strukturen und der vereinbarten Regeln.</w:t>
      </w:r>
    </w:p>
    <w:p w:rsidR="006B09B4" w:rsidRDefault="00901DEC" w:rsidP="00A461F0">
      <w:pPr>
        <w:rPr>
          <w:sz w:val="24"/>
          <w:szCs w:val="24"/>
        </w:rPr>
      </w:pPr>
      <w:r>
        <w:rPr>
          <w:sz w:val="24"/>
          <w:szCs w:val="24"/>
        </w:rPr>
        <w:t>Unser „Bistro</w:t>
      </w:r>
      <w:r w:rsidR="00FF4ADC">
        <w:rPr>
          <w:sz w:val="24"/>
          <w:szCs w:val="24"/>
        </w:rPr>
        <w:t>“ ist von 8.45 Uhr bis ca. 10.30</w:t>
      </w:r>
      <w:r w:rsidR="006B09B4">
        <w:rPr>
          <w:sz w:val="24"/>
          <w:szCs w:val="24"/>
        </w:rPr>
        <w:t xml:space="preserve"> Uhr geöffnet. Die Kinder</w:t>
      </w:r>
      <w:r w:rsidR="005A065C">
        <w:rPr>
          <w:sz w:val="24"/>
          <w:szCs w:val="24"/>
        </w:rPr>
        <w:t xml:space="preserve"> bringen </w:t>
      </w:r>
      <w:r w:rsidR="006B09B4">
        <w:rPr>
          <w:sz w:val="24"/>
          <w:szCs w:val="24"/>
        </w:rPr>
        <w:t xml:space="preserve">ihr Frühstück und ihre Getränke </w:t>
      </w:r>
      <w:r w:rsidR="005A065C">
        <w:rPr>
          <w:sz w:val="24"/>
          <w:szCs w:val="24"/>
        </w:rPr>
        <w:t xml:space="preserve">von zu Hause mit. </w:t>
      </w:r>
      <w:r w:rsidR="00FF4ADC">
        <w:rPr>
          <w:sz w:val="24"/>
          <w:szCs w:val="24"/>
        </w:rPr>
        <w:t xml:space="preserve">                                                                                               </w:t>
      </w:r>
      <w:r w:rsidR="005A065C">
        <w:rPr>
          <w:sz w:val="24"/>
          <w:szCs w:val="24"/>
        </w:rPr>
        <w:t>Entsprechend unserem Bildungsauftrag, die Kinder für gesunde Ernährung zu sensibilisieren, bitten wir die Eltern, Brot, Obst, J</w:t>
      </w:r>
      <w:r w:rsidR="00FE3909">
        <w:rPr>
          <w:sz w:val="24"/>
          <w:szCs w:val="24"/>
        </w:rPr>
        <w:t>oghurt usw. und keine Süßigkeiten mitzugeben.  Auch möchten wir</w:t>
      </w:r>
      <w:r w:rsidR="006B09B4">
        <w:rPr>
          <w:sz w:val="24"/>
          <w:szCs w:val="24"/>
        </w:rPr>
        <w:t xml:space="preserve"> </w:t>
      </w:r>
      <w:r w:rsidR="00FE3909">
        <w:rPr>
          <w:sz w:val="24"/>
          <w:szCs w:val="24"/>
        </w:rPr>
        <w:t xml:space="preserve">möglichst wenig Plastikmüll produzieren und bitten Sie, uns dabei zu unterstützen.                                                               </w:t>
      </w:r>
      <w:r w:rsidR="006B09B4">
        <w:rPr>
          <w:sz w:val="24"/>
          <w:szCs w:val="24"/>
        </w:rPr>
        <w:t xml:space="preserve">                                                                            Für Kinder, die länger als 12.30 Uhr im Kindergarten sind, besteht die Möglichkeit, warmes Mittagessen in der Mensa zu buchen oder ein zweites Vesper mitzubringen.</w:t>
      </w:r>
    </w:p>
    <w:p w:rsidR="006B09B4" w:rsidRDefault="0054404B" w:rsidP="00A461F0">
      <w:pPr>
        <w:rPr>
          <w:sz w:val="24"/>
          <w:szCs w:val="24"/>
        </w:rPr>
      </w:pPr>
      <w:r>
        <w:rPr>
          <w:sz w:val="24"/>
          <w:szCs w:val="24"/>
        </w:rPr>
        <w:t>Alle</w:t>
      </w:r>
      <w:r w:rsidR="006B09B4">
        <w:rPr>
          <w:sz w:val="24"/>
          <w:szCs w:val="24"/>
        </w:rPr>
        <w:t xml:space="preserve"> Mahlzeiten verstehen wir als Bildungsbereiche, die </w:t>
      </w:r>
      <w:r w:rsidR="00722452">
        <w:rPr>
          <w:sz w:val="24"/>
          <w:szCs w:val="24"/>
        </w:rPr>
        <w:t>wir pädagogisch begleiten</w:t>
      </w:r>
      <w:r w:rsidR="006B09B4">
        <w:rPr>
          <w:sz w:val="24"/>
          <w:szCs w:val="24"/>
        </w:rPr>
        <w:t>.</w:t>
      </w:r>
    </w:p>
    <w:p w:rsidR="00545AF4" w:rsidRDefault="00545AF4" w:rsidP="00A461F0">
      <w:pPr>
        <w:rPr>
          <w:sz w:val="24"/>
          <w:szCs w:val="24"/>
        </w:rPr>
      </w:pPr>
    </w:p>
    <w:p w:rsidR="006B09B4" w:rsidRDefault="006B09B4" w:rsidP="00A461F0">
      <w:pPr>
        <w:rPr>
          <w:sz w:val="24"/>
          <w:szCs w:val="24"/>
        </w:rPr>
      </w:pPr>
      <w:r>
        <w:rPr>
          <w:sz w:val="24"/>
          <w:szCs w:val="24"/>
        </w:rPr>
        <w:t>Nach der Freispielzeit/dem gemeinsamen Aufräumen gehen alle Kinder</w:t>
      </w:r>
      <w:r w:rsidR="005A065C">
        <w:rPr>
          <w:sz w:val="24"/>
          <w:szCs w:val="24"/>
        </w:rPr>
        <w:t xml:space="preserve"> ihre Stammgruppen, zur</w:t>
      </w:r>
      <w:r w:rsidR="00722452">
        <w:rPr>
          <w:sz w:val="24"/>
          <w:szCs w:val="24"/>
        </w:rPr>
        <w:t xml:space="preserve"> Angebotszeit bzw. zum Morgen</w:t>
      </w:r>
      <w:r w:rsidR="005A065C">
        <w:rPr>
          <w:sz w:val="24"/>
          <w:szCs w:val="24"/>
        </w:rPr>
        <w:t xml:space="preserve">kreis. </w:t>
      </w:r>
      <w:r w:rsidR="00722452">
        <w:rPr>
          <w:sz w:val="24"/>
          <w:szCs w:val="24"/>
        </w:rPr>
        <w:t xml:space="preserve">                                                                                              </w:t>
      </w:r>
      <w:r w:rsidR="005A065C">
        <w:rPr>
          <w:sz w:val="24"/>
          <w:szCs w:val="24"/>
        </w:rPr>
        <w:t>Angebote können sein: Geschichten, Sing- und Kreisspie</w:t>
      </w:r>
      <w:r w:rsidR="00722452">
        <w:rPr>
          <w:sz w:val="24"/>
          <w:szCs w:val="24"/>
        </w:rPr>
        <w:t>le zur Förderung von Sprache, Grob- und Feinm</w:t>
      </w:r>
      <w:r w:rsidR="005A065C">
        <w:rPr>
          <w:sz w:val="24"/>
          <w:szCs w:val="24"/>
        </w:rPr>
        <w:t>otorik, sozialer Kompetenz, religiö</w:t>
      </w:r>
      <w:r w:rsidR="00634E17">
        <w:rPr>
          <w:sz w:val="24"/>
          <w:szCs w:val="24"/>
        </w:rPr>
        <w:t xml:space="preserve">se Anschauungen und Erzählungen, Gespräche über aktuelle Themen usw. </w:t>
      </w:r>
    </w:p>
    <w:p w:rsidR="001C3C9E" w:rsidRDefault="001C3C9E" w:rsidP="006B09B4">
      <w:pPr>
        <w:rPr>
          <w:sz w:val="24"/>
          <w:szCs w:val="24"/>
        </w:rPr>
      </w:pPr>
    </w:p>
    <w:p w:rsidR="006B09B4" w:rsidRDefault="001C3C9E" w:rsidP="006B09B4">
      <w:pPr>
        <w:rPr>
          <w:sz w:val="24"/>
          <w:szCs w:val="24"/>
        </w:rPr>
      </w:pPr>
      <w:r>
        <w:rPr>
          <w:sz w:val="24"/>
          <w:szCs w:val="24"/>
        </w:rPr>
        <w:t>Z</w:t>
      </w:r>
      <w:r w:rsidR="006B09B4">
        <w:rPr>
          <w:sz w:val="24"/>
          <w:szCs w:val="24"/>
        </w:rPr>
        <w:t>u manchen Themen gibt es, je nach Bedarf und Entwicklungsstand der Kinder, gruppenübergreifende Projekte oder Angebote für bestimmte Alters- und Interessengruppen.</w:t>
      </w:r>
    </w:p>
    <w:p w:rsidR="005A065C" w:rsidRDefault="00634E17" w:rsidP="00A461F0">
      <w:pPr>
        <w:rPr>
          <w:sz w:val="24"/>
          <w:szCs w:val="24"/>
        </w:rPr>
      </w:pPr>
      <w:r>
        <w:rPr>
          <w:sz w:val="24"/>
          <w:szCs w:val="24"/>
        </w:rPr>
        <w:t>Einmal in der Woche versammeln sich alle Kinder zum Singkreis. Wir singen miteinander, lernen neue Lieder, Reime, rhythmische Verse und erleben uns als große Gemeinschaft.</w:t>
      </w:r>
    </w:p>
    <w:p w:rsidR="006B09B4" w:rsidRDefault="006B09B4" w:rsidP="00A461F0">
      <w:pPr>
        <w:rPr>
          <w:sz w:val="24"/>
          <w:szCs w:val="24"/>
        </w:rPr>
      </w:pPr>
      <w:r>
        <w:rPr>
          <w:sz w:val="24"/>
          <w:szCs w:val="24"/>
        </w:rPr>
        <w:t>Unser großer Außenbereich, den</w:t>
      </w:r>
      <w:r w:rsidR="00AB1A99">
        <w:rPr>
          <w:sz w:val="24"/>
          <w:szCs w:val="24"/>
        </w:rPr>
        <w:t xml:space="preserve"> wir möglichst täglich nutzen,</w:t>
      </w:r>
      <w:r>
        <w:rPr>
          <w:sz w:val="24"/>
          <w:szCs w:val="24"/>
        </w:rPr>
        <w:t xml:space="preserve"> bietet für alle vielfältige Möglichke</w:t>
      </w:r>
      <w:r w:rsidR="00AB1A99">
        <w:rPr>
          <w:sz w:val="24"/>
          <w:szCs w:val="24"/>
        </w:rPr>
        <w:t>iten zur Bewegung im Freien.</w:t>
      </w:r>
    </w:p>
    <w:p w:rsidR="00634E17" w:rsidRPr="00FF4ADC" w:rsidRDefault="00AB1A99" w:rsidP="00A461F0">
      <w:pPr>
        <w:rPr>
          <w:b/>
          <w:sz w:val="24"/>
          <w:szCs w:val="24"/>
        </w:rPr>
      </w:pPr>
      <w:r w:rsidRPr="00FF4ADC">
        <w:rPr>
          <w:b/>
          <w:sz w:val="24"/>
          <w:szCs w:val="24"/>
        </w:rPr>
        <w:t>Ziele unserer Arbeit im gesamten Kindergarten:</w:t>
      </w:r>
    </w:p>
    <w:p w:rsidR="00634E17" w:rsidRDefault="00634E17" w:rsidP="00A461F0">
      <w:pPr>
        <w:rPr>
          <w:sz w:val="24"/>
          <w:szCs w:val="24"/>
        </w:rPr>
      </w:pPr>
      <w:r>
        <w:rPr>
          <w:sz w:val="24"/>
          <w:szCs w:val="24"/>
        </w:rPr>
        <w:t>Kinder erweitern ihre sozialen Kompetenzen, sie schulen ihre Konzentrationsfähigkeit und Ausdauer, sie lernen den sorgfältigen Umgang mit Materialien und Ressourcen, sie erweitern ihre sprachlichen Kompetenzen, sie schulen ihre Wahrnehmungsfähigkeit, sie entwickeln und erweitern Gefühl und Mitgefühl, und sie erfahren Religion, Werte und Traditionen.</w:t>
      </w:r>
      <w:r w:rsidR="00AB1A99">
        <w:rPr>
          <w:sz w:val="24"/>
          <w:szCs w:val="24"/>
        </w:rPr>
        <w:t xml:space="preserve"> </w:t>
      </w:r>
    </w:p>
    <w:p w:rsidR="00634E17" w:rsidRDefault="00634E17" w:rsidP="00A461F0">
      <w:pPr>
        <w:rPr>
          <w:sz w:val="24"/>
          <w:szCs w:val="24"/>
        </w:rPr>
      </w:pPr>
      <w:r w:rsidRPr="00FF4ADC">
        <w:rPr>
          <w:b/>
          <w:sz w:val="24"/>
          <w:szCs w:val="24"/>
        </w:rPr>
        <w:t>Bewegung- drinnen und draußen:</w:t>
      </w:r>
      <w:r w:rsidRPr="00FF4ADC">
        <w:rPr>
          <w:b/>
          <w:sz w:val="24"/>
          <w:szCs w:val="24"/>
        </w:rPr>
        <w:tab/>
      </w:r>
      <w:r w:rsidR="009F4CFA">
        <w:rPr>
          <w:sz w:val="24"/>
          <w:szCs w:val="24"/>
        </w:rPr>
        <w:tab/>
      </w:r>
      <w:r>
        <w:rPr>
          <w:sz w:val="24"/>
          <w:szCs w:val="24"/>
        </w:rPr>
        <w:t>Kinder erleben Freude an der Bewegung, sie lernen verschiedene Bewegungsmöglichkeiten kennen, sie erweitern und verfeinern ihre grobmotorischen Fähigkeiten, sie bauen ihre konditionellen Fähigkeiten und Fertigkeiten aus. Sie erfahren ein positives Körper- und Selbstkonzept als Grundlage für die körperliche, soziale, psychische und physische Entwicklung.</w:t>
      </w:r>
    </w:p>
    <w:p w:rsidR="00634E17" w:rsidRDefault="00634E17" w:rsidP="00A461F0">
      <w:pPr>
        <w:rPr>
          <w:sz w:val="24"/>
          <w:szCs w:val="24"/>
        </w:rPr>
      </w:pPr>
      <w:r w:rsidRPr="00FF4ADC">
        <w:rPr>
          <w:b/>
          <w:sz w:val="24"/>
          <w:szCs w:val="24"/>
        </w:rPr>
        <w:t>Bis</w:t>
      </w:r>
      <w:r w:rsidR="0065021E" w:rsidRPr="00FF4ADC">
        <w:rPr>
          <w:b/>
          <w:sz w:val="24"/>
          <w:szCs w:val="24"/>
        </w:rPr>
        <w:t>tro</w:t>
      </w:r>
      <w:r w:rsidR="009F4CFA" w:rsidRPr="00FF4ADC">
        <w:rPr>
          <w:b/>
          <w:sz w:val="24"/>
          <w:szCs w:val="24"/>
        </w:rPr>
        <w:t>/Mensa:</w:t>
      </w:r>
      <w:r w:rsidR="009F4CFA" w:rsidRPr="00FF4ADC">
        <w:rPr>
          <w:b/>
          <w:sz w:val="24"/>
          <w:szCs w:val="24"/>
        </w:rPr>
        <w:tab/>
      </w:r>
      <w:r w:rsidR="009F4CFA">
        <w:rPr>
          <w:sz w:val="24"/>
          <w:szCs w:val="24"/>
        </w:rPr>
        <w:tab/>
      </w:r>
      <w:r>
        <w:rPr>
          <w:sz w:val="24"/>
          <w:szCs w:val="24"/>
        </w:rPr>
        <w:t>Kinder erleben Gemeinschaft beim Essen, sie lernen und erweitern Umgangsformen, sie lernen verschiedene Nahrungsmittel kennen und benennen, sie dif</w:t>
      </w:r>
      <w:r w:rsidR="00722452">
        <w:rPr>
          <w:sz w:val="24"/>
          <w:szCs w:val="24"/>
        </w:rPr>
        <w:t xml:space="preserve">ferenzieren ihre fein- und </w:t>
      </w:r>
      <w:proofErr w:type="spellStart"/>
      <w:r w:rsidR="00722452">
        <w:rPr>
          <w:sz w:val="24"/>
          <w:szCs w:val="24"/>
        </w:rPr>
        <w:t>graph</w:t>
      </w:r>
      <w:r>
        <w:rPr>
          <w:sz w:val="24"/>
          <w:szCs w:val="24"/>
        </w:rPr>
        <w:t>omotorischen</w:t>
      </w:r>
      <w:proofErr w:type="spellEnd"/>
      <w:r>
        <w:rPr>
          <w:sz w:val="24"/>
          <w:szCs w:val="24"/>
        </w:rPr>
        <w:t xml:space="preserve"> Fähigkeiten und erweitern d</w:t>
      </w:r>
      <w:r w:rsidR="0054404B">
        <w:rPr>
          <w:sz w:val="24"/>
          <w:szCs w:val="24"/>
        </w:rPr>
        <w:t>iese; sie üben ihre Mundmotorik und</w:t>
      </w:r>
      <w:r>
        <w:rPr>
          <w:sz w:val="24"/>
          <w:szCs w:val="24"/>
        </w:rPr>
        <w:t xml:space="preserve"> sie erfahren den genussvollen Umgang mit gesunder Ernährung.</w:t>
      </w:r>
    </w:p>
    <w:p w:rsidR="00634E17" w:rsidRDefault="00634E17" w:rsidP="00A461F0">
      <w:pPr>
        <w:rPr>
          <w:sz w:val="24"/>
          <w:szCs w:val="24"/>
        </w:rPr>
      </w:pPr>
      <w:r w:rsidRPr="00FF4ADC">
        <w:rPr>
          <w:b/>
          <w:sz w:val="24"/>
          <w:szCs w:val="24"/>
        </w:rPr>
        <w:t>Atelier/Kreatives Gestalten:</w:t>
      </w:r>
      <w:r w:rsidRPr="00FF4ADC">
        <w:rPr>
          <w:b/>
          <w:sz w:val="24"/>
          <w:szCs w:val="24"/>
        </w:rPr>
        <w:tab/>
      </w:r>
      <w:r w:rsidR="009F4CFA">
        <w:rPr>
          <w:sz w:val="24"/>
          <w:szCs w:val="24"/>
        </w:rPr>
        <w:tab/>
        <w:t xml:space="preserve">Kinder sammeln Erfahrungen mit verschiedenen Materialien und Werkzeugen, lernen den sachgemäßen Umgang damit, sie schulen durch den Umgang mit Farben, Stiften, Klebstoff und Schere ihre fein und </w:t>
      </w:r>
      <w:proofErr w:type="spellStart"/>
      <w:r w:rsidR="009F4CFA">
        <w:rPr>
          <w:sz w:val="24"/>
          <w:szCs w:val="24"/>
        </w:rPr>
        <w:t>gra</w:t>
      </w:r>
      <w:r w:rsidR="0054404B">
        <w:rPr>
          <w:sz w:val="24"/>
          <w:szCs w:val="24"/>
        </w:rPr>
        <w:t>phomotorischen</w:t>
      </w:r>
      <w:proofErr w:type="spellEnd"/>
      <w:r w:rsidR="0054404B">
        <w:rPr>
          <w:sz w:val="24"/>
          <w:szCs w:val="24"/>
        </w:rPr>
        <w:t xml:space="preserve"> Fähigkeiten, und</w:t>
      </w:r>
      <w:r w:rsidR="009F4CFA">
        <w:rPr>
          <w:sz w:val="24"/>
          <w:szCs w:val="24"/>
        </w:rPr>
        <w:t xml:space="preserve"> sie entwickeln ihre Gestaltungs- und Ausdrucksfähigkeit weiter.</w:t>
      </w:r>
    </w:p>
    <w:p w:rsidR="009F4CFA" w:rsidRDefault="009F4CFA" w:rsidP="00A461F0">
      <w:pPr>
        <w:rPr>
          <w:sz w:val="24"/>
          <w:szCs w:val="24"/>
        </w:rPr>
      </w:pPr>
      <w:r w:rsidRPr="00FF4ADC">
        <w:rPr>
          <w:b/>
          <w:sz w:val="24"/>
          <w:szCs w:val="24"/>
        </w:rPr>
        <w:t>Bauen/Konstruieren:</w:t>
      </w:r>
      <w:r w:rsidRPr="00FF4ADC">
        <w:rPr>
          <w:b/>
          <w:sz w:val="24"/>
          <w:szCs w:val="24"/>
        </w:rPr>
        <w:tab/>
      </w:r>
      <w:r>
        <w:rPr>
          <w:sz w:val="24"/>
          <w:szCs w:val="24"/>
        </w:rPr>
        <w:tab/>
        <w:t>Kinder sammeln Erfahrungen mit verschiedenen Bau- und Konstruktionsmaterialien, sie entwickeln Pläne und setzen sie um, sie schulen ihr räumliches Vorstellungsvermögen, sie setzen sich mit Mengen, Größen und Gewichten auseinander und erwerben s</w:t>
      </w:r>
      <w:r w:rsidR="0054404B">
        <w:rPr>
          <w:sz w:val="24"/>
          <w:szCs w:val="24"/>
        </w:rPr>
        <w:t>o mathematische Grundkenntnisse und</w:t>
      </w:r>
      <w:r>
        <w:rPr>
          <w:sz w:val="24"/>
          <w:szCs w:val="24"/>
        </w:rPr>
        <w:t xml:space="preserve"> sie erkennen Zusammenhänge von Ursache und Wirkung, Physik, Statik und üben logisches Denken. </w:t>
      </w:r>
    </w:p>
    <w:p w:rsidR="00FF4ADC" w:rsidRDefault="00FF4ADC" w:rsidP="00A461F0">
      <w:pPr>
        <w:rPr>
          <w:sz w:val="24"/>
          <w:szCs w:val="24"/>
        </w:rPr>
      </w:pPr>
      <w:r w:rsidRPr="00FF4ADC">
        <w:rPr>
          <w:b/>
          <w:sz w:val="24"/>
          <w:szCs w:val="24"/>
        </w:rPr>
        <w:t>Bücher:</w:t>
      </w:r>
      <w:r w:rsidR="009F4CFA">
        <w:rPr>
          <w:sz w:val="24"/>
          <w:szCs w:val="24"/>
        </w:rPr>
        <w:tab/>
        <w:t>Kinder üben Sprachverständnis und erweitern ihren Wortschatz, sie zeigen Interesse an Sprache und Schrift und</w:t>
      </w:r>
      <w:r>
        <w:rPr>
          <w:sz w:val="24"/>
          <w:szCs w:val="24"/>
        </w:rPr>
        <w:t xml:space="preserve"> setzen sich damit auseinander.</w:t>
      </w:r>
    </w:p>
    <w:p w:rsidR="001C3C9E" w:rsidRDefault="001C3C9E" w:rsidP="00A461F0">
      <w:pPr>
        <w:rPr>
          <w:b/>
          <w:sz w:val="24"/>
          <w:szCs w:val="24"/>
        </w:rPr>
      </w:pPr>
    </w:p>
    <w:p w:rsidR="009F4CFA" w:rsidRDefault="00FF4ADC" w:rsidP="00A461F0">
      <w:pPr>
        <w:rPr>
          <w:sz w:val="24"/>
          <w:szCs w:val="24"/>
        </w:rPr>
      </w:pPr>
      <w:r w:rsidRPr="00FF4ADC">
        <w:rPr>
          <w:b/>
          <w:sz w:val="24"/>
          <w:szCs w:val="24"/>
        </w:rPr>
        <w:t>Handarbeit und Arbeiten an der Werkbank:</w:t>
      </w:r>
      <w:r>
        <w:rPr>
          <w:sz w:val="24"/>
          <w:szCs w:val="24"/>
        </w:rPr>
        <w:t xml:space="preserve"> Kinder</w:t>
      </w:r>
      <w:r w:rsidR="009F4CFA">
        <w:rPr>
          <w:sz w:val="24"/>
          <w:szCs w:val="24"/>
        </w:rPr>
        <w:t xml:space="preserve"> lernen</w:t>
      </w:r>
      <w:r w:rsidR="0054404B">
        <w:rPr>
          <w:sz w:val="24"/>
          <w:szCs w:val="24"/>
        </w:rPr>
        <w:t xml:space="preserve"> verschiedenen Techniken kennen, und</w:t>
      </w:r>
      <w:r w:rsidR="009F4CFA">
        <w:rPr>
          <w:sz w:val="24"/>
          <w:szCs w:val="24"/>
        </w:rPr>
        <w:t xml:space="preserve"> sie erweitern und verfeinern ihre fein</w:t>
      </w:r>
      <w:r>
        <w:rPr>
          <w:sz w:val="24"/>
          <w:szCs w:val="24"/>
        </w:rPr>
        <w:t>- und grob</w:t>
      </w:r>
      <w:r w:rsidR="009F4CFA">
        <w:rPr>
          <w:sz w:val="24"/>
          <w:szCs w:val="24"/>
        </w:rPr>
        <w:t>motorischen Fähigkeiten.</w:t>
      </w:r>
    </w:p>
    <w:p w:rsidR="0054404B" w:rsidRDefault="0054404B" w:rsidP="00A461F0">
      <w:pPr>
        <w:rPr>
          <w:b/>
          <w:sz w:val="24"/>
          <w:szCs w:val="24"/>
        </w:rPr>
      </w:pPr>
    </w:p>
    <w:p w:rsidR="00AC4C55" w:rsidRDefault="009F4CFA" w:rsidP="00A461F0">
      <w:pPr>
        <w:rPr>
          <w:sz w:val="24"/>
          <w:szCs w:val="24"/>
        </w:rPr>
      </w:pPr>
      <w:r w:rsidRPr="00FF4ADC">
        <w:rPr>
          <w:b/>
          <w:sz w:val="24"/>
          <w:szCs w:val="24"/>
        </w:rPr>
        <w:t>Rollenspiel:</w:t>
      </w:r>
      <w:r w:rsidRPr="00FF4ADC">
        <w:rPr>
          <w:b/>
          <w:sz w:val="24"/>
          <w:szCs w:val="24"/>
        </w:rPr>
        <w:tab/>
      </w:r>
      <w:r>
        <w:rPr>
          <w:sz w:val="24"/>
          <w:szCs w:val="24"/>
        </w:rPr>
        <w:tab/>
        <w:t>Kinder erfahren ihren Körper als Darstel</w:t>
      </w:r>
      <w:r w:rsidR="0054404B">
        <w:rPr>
          <w:sz w:val="24"/>
          <w:szCs w:val="24"/>
        </w:rPr>
        <w:t>lungs- und Ausdrucksmittel, sie</w:t>
      </w:r>
      <w:r w:rsidR="00FF4ADC">
        <w:rPr>
          <w:sz w:val="24"/>
          <w:szCs w:val="24"/>
        </w:rPr>
        <w:t xml:space="preserve"> </w:t>
      </w:r>
      <w:r>
        <w:rPr>
          <w:sz w:val="24"/>
          <w:szCs w:val="24"/>
        </w:rPr>
        <w:t>agieren in verschiedenen Ro</w:t>
      </w:r>
      <w:r w:rsidR="0054404B">
        <w:rPr>
          <w:sz w:val="24"/>
          <w:szCs w:val="24"/>
        </w:rPr>
        <w:t>llen und verarbeiten Erlebnisse und</w:t>
      </w:r>
      <w:r>
        <w:rPr>
          <w:sz w:val="24"/>
          <w:szCs w:val="24"/>
        </w:rPr>
        <w:t xml:space="preserve"> sie üben ihre sozialen Kompetenzen. Sie entwickeln Einfühlungsvermögen und Wertschätzung, sie nutz</w:t>
      </w:r>
      <w:r w:rsidR="0054404B">
        <w:rPr>
          <w:sz w:val="24"/>
          <w:szCs w:val="24"/>
        </w:rPr>
        <w:t>en Sprache, um zu kommunizieren, und</w:t>
      </w:r>
      <w:r>
        <w:rPr>
          <w:sz w:val="24"/>
          <w:szCs w:val="24"/>
        </w:rPr>
        <w:t xml:space="preserve"> sie erweitern und verbessern ihre verbale und nonverbale Ausdrucksweise.</w:t>
      </w:r>
    </w:p>
    <w:p w:rsidR="00FF4ADC" w:rsidRPr="00FF4ADC" w:rsidRDefault="00FF4ADC" w:rsidP="00A461F0">
      <w:pPr>
        <w:rPr>
          <w:sz w:val="24"/>
          <w:szCs w:val="24"/>
        </w:rPr>
      </w:pPr>
      <w:r w:rsidRPr="00FF4ADC">
        <w:rPr>
          <w:b/>
          <w:sz w:val="24"/>
          <w:szCs w:val="24"/>
        </w:rPr>
        <w:t xml:space="preserve">Sinnesraum: </w:t>
      </w:r>
      <w:r>
        <w:rPr>
          <w:sz w:val="24"/>
          <w:szCs w:val="24"/>
        </w:rPr>
        <w:t xml:space="preserve">Kinder schulen ihre Aufmerksamkeit und ihre Sinne. </w:t>
      </w:r>
    </w:p>
    <w:p w:rsidR="00722452" w:rsidRDefault="00722452" w:rsidP="00A461F0">
      <w:pPr>
        <w:rPr>
          <w:b/>
          <w:sz w:val="24"/>
          <w:szCs w:val="24"/>
        </w:rPr>
      </w:pPr>
    </w:p>
    <w:p w:rsidR="00320A38" w:rsidRPr="00FF4ADC" w:rsidRDefault="00320A38" w:rsidP="00A461F0">
      <w:pPr>
        <w:rPr>
          <w:b/>
          <w:sz w:val="24"/>
          <w:szCs w:val="24"/>
        </w:rPr>
      </w:pPr>
      <w:r w:rsidRPr="00FF4ADC">
        <w:rPr>
          <w:b/>
          <w:sz w:val="24"/>
          <w:szCs w:val="24"/>
        </w:rPr>
        <w:t>Beobachtung und Dokumentation/Portfolio:</w:t>
      </w:r>
    </w:p>
    <w:p w:rsidR="00320A38" w:rsidRDefault="00320A38" w:rsidP="00A461F0">
      <w:pPr>
        <w:rPr>
          <w:sz w:val="24"/>
          <w:szCs w:val="24"/>
        </w:rPr>
      </w:pPr>
      <w:r>
        <w:rPr>
          <w:sz w:val="24"/>
          <w:szCs w:val="24"/>
        </w:rPr>
        <w:t xml:space="preserve">Für jedes Kind legen wir am Anfang seiner Kindergartenzeit ein so genanntes Portfolio an. Diese Sammlung stellt die Entwicklungsdokumentation dieses Kindes dar. Darin werden </w:t>
      </w:r>
      <w:r w:rsidR="00722452">
        <w:rPr>
          <w:sz w:val="24"/>
          <w:szCs w:val="24"/>
        </w:rPr>
        <w:t xml:space="preserve">Lerngeschichten, </w:t>
      </w:r>
      <w:r>
        <w:rPr>
          <w:sz w:val="24"/>
          <w:szCs w:val="24"/>
        </w:rPr>
        <w:t>bedeutsame Entwicklungsschritte, wichtige Stati</w:t>
      </w:r>
      <w:r w:rsidR="00722452">
        <w:rPr>
          <w:sz w:val="24"/>
          <w:szCs w:val="24"/>
        </w:rPr>
        <w:t>onen und Situationen gesammelt</w:t>
      </w:r>
      <w:r>
        <w:rPr>
          <w:sz w:val="24"/>
          <w:szCs w:val="24"/>
        </w:rPr>
        <w:t>, teilweise begleitet von Fotos.</w:t>
      </w:r>
    </w:p>
    <w:p w:rsidR="00320A38" w:rsidRDefault="00320A38" w:rsidP="00A461F0">
      <w:pPr>
        <w:rPr>
          <w:sz w:val="24"/>
          <w:szCs w:val="24"/>
        </w:rPr>
      </w:pPr>
      <w:r>
        <w:rPr>
          <w:sz w:val="24"/>
          <w:szCs w:val="24"/>
        </w:rPr>
        <w:t>Mit dem Portfolio zeigen wir dem Kind: Wir nehmen dich, deine Person und deine Fähigkeiten wahr. Wir sehen, was du schon alles kannst, was du gelernt hast, und wir trauen dir zu, noch viel mehr Erfahrungen zu sammeln und zu lernen. Diese Wertschätzung und Anerkennung des Kindes fördert und stärkt sein Selbstbewusstsein.</w:t>
      </w:r>
    </w:p>
    <w:p w:rsidR="00320A38" w:rsidRDefault="00320A38" w:rsidP="00A461F0">
      <w:pPr>
        <w:rPr>
          <w:sz w:val="24"/>
          <w:szCs w:val="24"/>
        </w:rPr>
      </w:pPr>
      <w:r>
        <w:rPr>
          <w:sz w:val="24"/>
          <w:szCs w:val="24"/>
        </w:rPr>
        <w:t>Um jedes Kind, seine Stärken, seinen Entwicklungsbedarf, seine Interessen gut im Blick zu haben, verwenden wir verschiedene Beobachtungsinstrumente, die die Entwicklung und das Lernen aufzeigen. (Grenzsteine der Entwicklung,</w:t>
      </w:r>
      <w:r w:rsidR="0054404B">
        <w:rPr>
          <w:sz w:val="24"/>
          <w:szCs w:val="24"/>
        </w:rPr>
        <w:t xml:space="preserve"> Bildungs- und Lerngeschichten), und wir besprechen in unseren Teamsitzungen regelmäßig, wie wir jedes einzelne Kind in allen Bildungsbereichen gut unterstützen können. </w:t>
      </w:r>
    </w:p>
    <w:p w:rsidR="00320A38" w:rsidRPr="00FF4ADC" w:rsidRDefault="00320A38" w:rsidP="00A461F0">
      <w:pPr>
        <w:rPr>
          <w:b/>
          <w:sz w:val="24"/>
          <w:szCs w:val="24"/>
        </w:rPr>
      </w:pPr>
      <w:r w:rsidRPr="00FF4ADC">
        <w:rPr>
          <w:b/>
          <w:sz w:val="24"/>
          <w:szCs w:val="24"/>
        </w:rPr>
        <w:t>Bildungs- und Erziehungspartnerschaft mit Eltern:</w:t>
      </w:r>
    </w:p>
    <w:p w:rsidR="00320A38" w:rsidRDefault="00320A38" w:rsidP="00A461F0">
      <w:pPr>
        <w:rPr>
          <w:sz w:val="24"/>
          <w:szCs w:val="24"/>
        </w:rPr>
      </w:pPr>
      <w:r>
        <w:rPr>
          <w:sz w:val="24"/>
          <w:szCs w:val="24"/>
        </w:rPr>
        <w:t xml:space="preserve">Die gegenseitige Wertschätzung der Kompetenzen von Eltern und Erzieherinnen ist </w:t>
      </w:r>
      <w:r w:rsidR="00722452">
        <w:rPr>
          <w:sz w:val="24"/>
          <w:szCs w:val="24"/>
        </w:rPr>
        <w:t>uns sehr wichtig.</w:t>
      </w:r>
    </w:p>
    <w:p w:rsidR="00320A38" w:rsidRDefault="00320A38" w:rsidP="00A461F0">
      <w:pPr>
        <w:rPr>
          <w:sz w:val="24"/>
          <w:szCs w:val="24"/>
        </w:rPr>
      </w:pPr>
      <w:r>
        <w:rPr>
          <w:sz w:val="24"/>
          <w:szCs w:val="24"/>
        </w:rPr>
        <w:t>Eltern sind die Experten für ihr Kind, für seine persönliche Geschichte, für die Familiengeschichte und für die Rituale und Gewohnheiten des Kindes</w:t>
      </w:r>
      <w:r w:rsidR="0065021E">
        <w:rPr>
          <w:sz w:val="24"/>
          <w:szCs w:val="24"/>
        </w:rPr>
        <w:t>, für sein Wesen, seinen Charakter, seine Bedürfnisse, Vorlieben und Ängste.</w:t>
      </w:r>
    </w:p>
    <w:p w:rsidR="001C3C9E" w:rsidRDefault="001C3C9E" w:rsidP="00A461F0">
      <w:pPr>
        <w:rPr>
          <w:sz w:val="24"/>
          <w:szCs w:val="24"/>
        </w:rPr>
      </w:pPr>
    </w:p>
    <w:p w:rsidR="0065021E" w:rsidRDefault="0065021E" w:rsidP="00A461F0">
      <w:pPr>
        <w:rPr>
          <w:sz w:val="24"/>
          <w:szCs w:val="24"/>
        </w:rPr>
      </w:pPr>
      <w:bookmarkStart w:id="0" w:name="_GoBack"/>
      <w:bookmarkEnd w:id="0"/>
      <w:r>
        <w:rPr>
          <w:sz w:val="24"/>
          <w:szCs w:val="24"/>
        </w:rPr>
        <w:lastRenderedPageBreak/>
        <w:t>Die pädagogischen Mitarbeiterinnen sind die Expertinnen für die kindliche Entwicklung, sie haben professionelle Distanz, sie können ihre Arbeit fachlich begründen und reflektieren. Sie können einschätzen, ob das Kind sich altersentsprechend entwickelt.</w:t>
      </w:r>
    </w:p>
    <w:p w:rsidR="0065021E" w:rsidRDefault="0065021E" w:rsidP="00A461F0">
      <w:pPr>
        <w:rPr>
          <w:sz w:val="24"/>
          <w:szCs w:val="24"/>
        </w:rPr>
      </w:pPr>
      <w:r>
        <w:rPr>
          <w:sz w:val="24"/>
          <w:szCs w:val="24"/>
        </w:rPr>
        <w:t>Gemeinsames Ziel ist die bestmögliche Unterstützung der individuellen Entwicklung jedes Kindes.</w:t>
      </w:r>
      <w:r w:rsidR="00AB1A99">
        <w:rPr>
          <w:sz w:val="24"/>
          <w:szCs w:val="24"/>
        </w:rPr>
        <w:t xml:space="preserve"> </w:t>
      </w:r>
      <w:r>
        <w:rPr>
          <w:sz w:val="24"/>
          <w:szCs w:val="24"/>
        </w:rPr>
        <w:t>Nach der Eingewöhnungszeit bieten wir den Eltern ein Gespräch an, einmal jährlich das Entwicklungsgespräch.</w:t>
      </w:r>
    </w:p>
    <w:p w:rsidR="0054404B" w:rsidRDefault="0054404B" w:rsidP="00A461F0">
      <w:pPr>
        <w:rPr>
          <w:sz w:val="24"/>
          <w:szCs w:val="24"/>
        </w:rPr>
      </w:pPr>
    </w:p>
    <w:p w:rsidR="0065021E" w:rsidRDefault="0065021E" w:rsidP="00A461F0">
      <w:pPr>
        <w:rPr>
          <w:sz w:val="24"/>
          <w:szCs w:val="24"/>
        </w:rPr>
      </w:pPr>
      <w:r>
        <w:rPr>
          <w:sz w:val="24"/>
          <w:szCs w:val="24"/>
        </w:rPr>
        <w:t>Haben Eltern Probleme, Besch</w:t>
      </w:r>
      <w:r w:rsidR="00722452">
        <w:rPr>
          <w:sz w:val="24"/>
          <w:szCs w:val="24"/>
        </w:rPr>
        <w:t>werden, offene Fragen,</w:t>
      </w:r>
      <w:r>
        <w:rPr>
          <w:sz w:val="24"/>
          <w:szCs w:val="24"/>
        </w:rPr>
        <w:t xml:space="preserve"> bitte</w:t>
      </w:r>
      <w:r w:rsidR="00722452">
        <w:rPr>
          <w:sz w:val="24"/>
          <w:szCs w:val="24"/>
        </w:rPr>
        <w:t>n</w:t>
      </w:r>
      <w:r>
        <w:rPr>
          <w:sz w:val="24"/>
          <w:szCs w:val="24"/>
        </w:rPr>
        <w:t xml:space="preserve"> wir Sie, sich direkt an die Erzieherinnen oder an die Leitung zu wenden. Wir wünschen uns eine offene, respektvolle und von gegenseitiger Akzeptanz geprägt</w:t>
      </w:r>
      <w:r w:rsidR="00722452">
        <w:rPr>
          <w:sz w:val="24"/>
          <w:szCs w:val="24"/>
        </w:rPr>
        <w:t>e Gesprächskultur und lösen</w:t>
      </w:r>
      <w:r>
        <w:rPr>
          <w:sz w:val="24"/>
          <w:szCs w:val="24"/>
        </w:rPr>
        <w:t xml:space="preserve"> Probleme gemeinsam.</w:t>
      </w:r>
    </w:p>
    <w:p w:rsidR="0065021E" w:rsidRDefault="0065021E" w:rsidP="00A461F0">
      <w:pPr>
        <w:rPr>
          <w:sz w:val="24"/>
          <w:szCs w:val="24"/>
        </w:rPr>
      </w:pPr>
      <w:r>
        <w:rPr>
          <w:sz w:val="24"/>
          <w:szCs w:val="24"/>
        </w:rPr>
        <w:t xml:space="preserve">Qualitätsentwicklung und Qualitätssicherung: </w:t>
      </w:r>
    </w:p>
    <w:p w:rsidR="00F24A87" w:rsidRPr="00B004DC" w:rsidRDefault="0065021E" w:rsidP="00B004DC">
      <w:pPr>
        <w:rPr>
          <w:sz w:val="24"/>
          <w:szCs w:val="24"/>
        </w:rPr>
      </w:pPr>
      <w:r>
        <w:rPr>
          <w:sz w:val="24"/>
          <w:szCs w:val="24"/>
        </w:rPr>
        <w:t>Unsere Einrichtung arbeitet mit „Quintessenz“, dem Qual</w:t>
      </w:r>
      <w:r w:rsidR="00722452">
        <w:rPr>
          <w:sz w:val="24"/>
          <w:szCs w:val="24"/>
        </w:rPr>
        <w:t>itätssystem des Caritasverbands</w:t>
      </w:r>
      <w:r>
        <w:rPr>
          <w:sz w:val="24"/>
          <w:szCs w:val="24"/>
        </w:rPr>
        <w:t>. Die Arbeit wird evaluiert und, wenn nötig, an veränderte</w:t>
      </w:r>
      <w:r w:rsidR="00AB1A99">
        <w:rPr>
          <w:sz w:val="24"/>
          <w:szCs w:val="24"/>
        </w:rPr>
        <w:t xml:space="preserve"> </w:t>
      </w:r>
      <w:r>
        <w:rPr>
          <w:sz w:val="24"/>
          <w:szCs w:val="24"/>
        </w:rPr>
        <w:t>Gegebenheiten angepasst. Die gesetzlichen Vorgaben über Hygiene, Gesundheitsschutz und Ar</w:t>
      </w:r>
      <w:r w:rsidR="002E4318">
        <w:rPr>
          <w:sz w:val="24"/>
          <w:szCs w:val="24"/>
        </w:rPr>
        <w:t>beitsmedizin werden eingehalten.</w:t>
      </w:r>
    </w:p>
    <w:p w:rsidR="00F24A87" w:rsidRDefault="00F24A87" w:rsidP="00654CDE">
      <w:pPr>
        <w:rPr>
          <w:b/>
          <w:sz w:val="28"/>
          <w:szCs w:val="28"/>
        </w:rPr>
      </w:pPr>
    </w:p>
    <w:p w:rsidR="00F24A87" w:rsidRPr="007B75E2" w:rsidRDefault="00F24A87" w:rsidP="007B75E2">
      <w:pPr>
        <w:jc w:val="center"/>
        <w:rPr>
          <w:b/>
          <w:sz w:val="28"/>
          <w:szCs w:val="28"/>
        </w:rPr>
      </w:pPr>
    </w:p>
    <w:sectPr w:rsidR="00F24A87" w:rsidRPr="007B75E2">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3AD" w:rsidRDefault="00EA73AD" w:rsidP="00284794">
      <w:pPr>
        <w:spacing w:after="0" w:line="240" w:lineRule="auto"/>
      </w:pPr>
      <w:r>
        <w:separator/>
      </w:r>
    </w:p>
  </w:endnote>
  <w:endnote w:type="continuationSeparator" w:id="0">
    <w:p w:rsidR="00EA73AD" w:rsidRDefault="00EA73AD" w:rsidP="0028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A95" w:rsidRPr="006D4A95" w:rsidRDefault="006D4A95">
    <w:pPr>
      <w:pStyle w:val="Fuzeile"/>
      <w:rPr>
        <w:b/>
        <w:color w:val="C00000"/>
      </w:rPr>
    </w:pPr>
    <w:r>
      <w:rPr>
        <w:b/>
        <w:color w:val="C00000"/>
      </w:rPr>
      <w:t>_____________________________________________________________________________</w:t>
    </w:r>
  </w:p>
  <w:p w:rsidR="007346FC" w:rsidRDefault="007346FC">
    <w:pPr>
      <w:pStyle w:val="Fuzeile"/>
    </w:pPr>
    <w:r>
      <w:t>Träger: Kirchengemeinde Klettgau-Wutöschingen, erreichbar über Pfarramt St.</w:t>
    </w:r>
    <w:r w:rsidR="00FE3909">
      <w:t xml:space="preserve"> </w:t>
    </w:r>
    <w:r>
      <w:t xml:space="preserve">Peter und Paul, Kirchstr. 7, 79771 Klettgau-Grießen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3AD" w:rsidRDefault="00EA73AD" w:rsidP="00284794">
      <w:pPr>
        <w:spacing w:after="0" w:line="240" w:lineRule="auto"/>
      </w:pPr>
      <w:r>
        <w:separator/>
      </w:r>
    </w:p>
  </w:footnote>
  <w:footnote w:type="continuationSeparator" w:id="0">
    <w:p w:rsidR="00EA73AD" w:rsidRDefault="00EA73AD" w:rsidP="00284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6FC" w:rsidRDefault="00944BB2">
    <w:pPr>
      <w:pStyle w:val="Kopfzeile"/>
    </w:pPr>
    <w:r>
      <w:rPr>
        <w:noProof/>
        <w:lang w:eastAsia="de-DE"/>
      </w:rPr>
      <w:drawing>
        <wp:anchor distT="0" distB="0" distL="114300" distR="114300" simplePos="0" relativeHeight="251658240" behindDoc="0" locked="0" layoutInCell="1" allowOverlap="1">
          <wp:simplePos x="0" y="0"/>
          <wp:positionH relativeFrom="column">
            <wp:posOffset>4266565</wp:posOffset>
          </wp:positionH>
          <wp:positionV relativeFrom="paragraph">
            <wp:posOffset>-259080</wp:posOffset>
          </wp:positionV>
          <wp:extent cx="2133600" cy="1479550"/>
          <wp:effectExtent l="0" t="0" r="0" b="6350"/>
          <wp:wrapSquare wrapText="bothSides"/>
          <wp:docPr id="3" name="Grafik 5" descr="20191022_Logos Kindergärten - u Tagesstätten-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20191022_Logos Kindergärten - u Tagesstätten-5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1479550"/>
                  </a:xfrm>
                  <a:prstGeom prst="rect">
                    <a:avLst/>
                  </a:prstGeom>
                  <a:noFill/>
                  <a:ln>
                    <a:noFill/>
                  </a:ln>
                </pic:spPr>
              </pic:pic>
            </a:graphicData>
          </a:graphic>
        </wp:anchor>
      </w:drawing>
    </w:r>
  </w:p>
  <w:p w:rsidR="006D4A95" w:rsidRPr="006D4A95" w:rsidRDefault="007346FC">
    <w:pPr>
      <w:pStyle w:val="Kopfzeile"/>
      <w:rPr>
        <w:b/>
      </w:rPr>
    </w:pPr>
    <w:r w:rsidRPr="006D4A95">
      <w:rPr>
        <w:b/>
      </w:rPr>
      <w:t>K</w:t>
    </w:r>
    <w:r w:rsidR="006D4A95" w:rsidRPr="006D4A95">
      <w:rPr>
        <w:b/>
      </w:rPr>
      <w:t>indergarten St. Peter und Paul</w:t>
    </w:r>
  </w:p>
  <w:p w:rsidR="005D52BA" w:rsidRDefault="006D4A95">
    <w:pPr>
      <w:pStyle w:val="Kopfzeile"/>
    </w:pPr>
    <w:r>
      <w:t>Hermannstr. 7, 79771 Klettgau-Grießen</w:t>
    </w:r>
    <w:r w:rsidR="007346FC">
      <w:t xml:space="preserve">  </w:t>
    </w:r>
  </w:p>
  <w:p w:rsidR="006D4A95" w:rsidRPr="006D4A95" w:rsidRDefault="006D4A95">
    <w:pPr>
      <w:pStyle w:val="Kopfzeile"/>
      <w:rPr>
        <w:b/>
        <w:color w:val="2E74B5" w:themeColor="accent1" w:themeShade="BF"/>
      </w:rPr>
    </w:pPr>
    <w:r>
      <w:rPr>
        <w:b/>
        <w:color w:val="2E74B5" w:themeColor="accent1" w:themeShade="BF"/>
      </w:rPr>
      <w:t>__________________________________________________________</w:t>
    </w:r>
  </w:p>
  <w:p w:rsidR="007346FC" w:rsidRPr="006D4A95" w:rsidRDefault="006D4A95">
    <w:pPr>
      <w:pStyle w:val="Kopfzeile"/>
    </w:pPr>
    <w:r>
      <w:rPr>
        <w:rStyle w:val="Hyperlink"/>
        <w:color w:val="auto"/>
        <w:u w:val="none"/>
      </w:rPr>
      <w:t>07742 7480</w:t>
    </w:r>
    <w:r w:rsidR="009D0A41">
      <w:rPr>
        <w:rStyle w:val="Hyperlink"/>
      </w:rPr>
      <w:t xml:space="preserve">  kita-griessen@kath-sekw.de</w:t>
    </w:r>
  </w:p>
  <w:p w:rsidR="007346FC" w:rsidRDefault="007346FC">
    <w:pPr>
      <w:pStyle w:val="Kopfzeile"/>
    </w:pPr>
  </w:p>
  <w:p w:rsidR="007346FC" w:rsidRDefault="007346F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17"/>
    <w:rsid w:val="00001342"/>
    <w:rsid w:val="000068C9"/>
    <w:rsid w:val="000D3751"/>
    <w:rsid w:val="000D5D38"/>
    <w:rsid w:val="00164490"/>
    <w:rsid w:val="001804FF"/>
    <w:rsid w:val="001942E8"/>
    <w:rsid w:val="001A2B7C"/>
    <w:rsid w:val="001C3C9E"/>
    <w:rsid w:val="00215F77"/>
    <w:rsid w:val="00250CED"/>
    <w:rsid w:val="00255389"/>
    <w:rsid w:val="00266110"/>
    <w:rsid w:val="00284794"/>
    <w:rsid w:val="0029777E"/>
    <w:rsid w:val="002B60A2"/>
    <w:rsid w:val="002C6479"/>
    <w:rsid w:val="002D4391"/>
    <w:rsid w:val="002E4318"/>
    <w:rsid w:val="003034AE"/>
    <w:rsid w:val="00320A38"/>
    <w:rsid w:val="00346873"/>
    <w:rsid w:val="003C2A64"/>
    <w:rsid w:val="003C36B1"/>
    <w:rsid w:val="003C6B53"/>
    <w:rsid w:val="00456CE3"/>
    <w:rsid w:val="00472259"/>
    <w:rsid w:val="00477A39"/>
    <w:rsid w:val="004D452D"/>
    <w:rsid w:val="004D5F06"/>
    <w:rsid w:val="005106E3"/>
    <w:rsid w:val="0054404B"/>
    <w:rsid w:val="00545AF4"/>
    <w:rsid w:val="005739AC"/>
    <w:rsid w:val="005847D4"/>
    <w:rsid w:val="005A065C"/>
    <w:rsid w:val="005B7740"/>
    <w:rsid w:val="005D52BA"/>
    <w:rsid w:val="00634E17"/>
    <w:rsid w:val="0065021E"/>
    <w:rsid w:val="00654CDE"/>
    <w:rsid w:val="00660ACB"/>
    <w:rsid w:val="006B09B4"/>
    <w:rsid w:val="006D4A95"/>
    <w:rsid w:val="00722452"/>
    <w:rsid w:val="007275AA"/>
    <w:rsid w:val="007346FC"/>
    <w:rsid w:val="00757059"/>
    <w:rsid w:val="007B75E2"/>
    <w:rsid w:val="00820F04"/>
    <w:rsid w:val="0087347D"/>
    <w:rsid w:val="008D429F"/>
    <w:rsid w:val="00901DEC"/>
    <w:rsid w:val="00935121"/>
    <w:rsid w:val="00937785"/>
    <w:rsid w:val="00944BB2"/>
    <w:rsid w:val="009764AD"/>
    <w:rsid w:val="00997202"/>
    <w:rsid w:val="009D0A41"/>
    <w:rsid w:val="009F4CFA"/>
    <w:rsid w:val="00A12E17"/>
    <w:rsid w:val="00A461F0"/>
    <w:rsid w:val="00A664E0"/>
    <w:rsid w:val="00AA037B"/>
    <w:rsid w:val="00AA2707"/>
    <w:rsid w:val="00AB1A99"/>
    <w:rsid w:val="00AC4C55"/>
    <w:rsid w:val="00B004DC"/>
    <w:rsid w:val="00B118FE"/>
    <w:rsid w:val="00B13F93"/>
    <w:rsid w:val="00B42789"/>
    <w:rsid w:val="00B659C8"/>
    <w:rsid w:val="00CA5797"/>
    <w:rsid w:val="00CA6575"/>
    <w:rsid w:val="00CB7425"/>
    <w:rsid w:val="00D31C09"/>
    <w:rsid w:val="00D87A6F"/>
    <w:rsid w:val="00D927F3"/>
    <w:rsid w:val="00D976E7"/>
    <w:rsid w:val="00DC330E"/>
    <w:rsid w:val="00EA73AD"/>
    <w:rsid w:val="00ED5F5D"/>
    <w:rsid w:val="00EE1C25"/>
    <w:rsid w:val="00EE7427"/>
    <w:rsid w:val="00EF0B9D"/>
    <w:rsid w:val="00F06256"/>
    <w:rsid w:val="00F24A87"/>
    <w:rsid w:val="00F26014"/>
    <w:rsid w:val="00F35BDA"/>
    <w:rsid w:val="00F64E21"/>
    <w:rsid w:val="00FA463E"/>
    <w:rsid w:val="00FC24E7"/>
    <w:rsid w:val="00FE3909"/>
    <w:rsid w:val="00FF0418"/>
    <w:rsid w:val="00FF4A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067ED-F8FE-49D9-88E9-240228B3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47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4794"/>
  </w:style>
  <w:style w:type="paragraph" w:styleId="Fuzeile">
    <w:name w:val="footer"/>
    <w:basedOn w:val="Standard"/>
    <w:link w:val="FuzeileZchn"/>
    <w:uiPriority w:val="99"/>
    <w:unhideWhenUsed/>
    <w:rsid w:val="002847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4794"/>
  </w:style>
  <w:style w:type="character" w:styleId="Hyperlink">
    <w:name w:val="Hyperlink"/>
    <w:basedOn w:val="Absatz-Standardschriftart"/>
    <w:uiPriority w:val="99"/>
    <w:unhideWhenUsed/>
    <w:rsid w:val="007346FC"/>
    <w:rPr>
      <w:color w:val="0563C1" w:themeColor="hyperlink"/>
      <w:u w:val="single"/>
    </w:rPr>
  </w:style>
  <w:style w:type="table" w:styleId="Tabellenraster">
    <w:name w:val="Table Grid"/>
    <w:basedOn w:val="NormaleTabelle"/>
    <w:uiPriority w:val="39"/>
    <w:rsid w:val="0073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75A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7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6942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Kindergarten Grießen</dc:creator>
  <cp:keywords/>
  <dc:description/>
  <cp:lastModifiedBy>Lattner-Zoelle, Barbara</cp:lastModifiedBy>
  <cp:revision>25</cp:revision>
  <cp:lastPrinted>2022-03-22T09:26:00Z</cp:lastPrinted>
  <dcterms:created xsi:type="dcterms:W3CDTF">2016-11-28T13:28:00Z</dcterms:created>
  <dcterms:modified xsi:type="dcterms:W3CDTF">2023-04-11T06:28:00Z</dcterms:modified>
</cp:coreProperties>
</file>