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97F" w:rsidRDefault="0005397F" w:rsidP="007478FE">
      <w:pPr>
        <w:spacing w:after="0" w:line="240" w:lineRule="auto"/>
        <w:rPr>
          <w:rFonts w:eastAsia="Times New Roman" w:cs="Times New Roman"/>
          <w:b/>
          <w:sz w:val="24"/>
          <w:szCs w:val="24"/>
          <w:lang w:eastAsia="de-DE"/>
        </w:rPr>
      </w:pPr>
    </w:p>
    <w:p w:rsidR="0005397F" w:rsidRDefault="0005397F" w:rsidP="007478FE">
      <w:pPr>
        <w:spacing w:after="0" w:line="240" w:lineRule="auto"/>
        <w:rPr>
          <w:rFonts w:eastAsia="Times New Roman" w:cs="Times New Roman"/>
          <w:b/>
          <w:sz w:val="24"/>
          <w:szCs w:val="24"/>
          <w:lang w:eastAsia="de-DE"/>
        </w:rPr>
      </w:pPr>
    </w:p>
    <w:p w:rsidR="0005397F" w:rsidRDefault="0005397F" w:rsidP="007478FE">
      <w:pPr>
        <w:spacing w:after="0" w:line="240" w:lineRule="auto"/>
        <w:rPr>
          <w:rFonts w:eastAsia="Times New Roman" w:cs="Times New Roman"/>
          <w:b/>
          <w:sz w:val="24"/>
          <w:szCs w:val="24"/>
          <w:lang w:eastAsia="de-DE"/>
        </w:rPr>
      </w:pPr>
    </w:p>
    <w:p w:rsidR="0005397F" w:rsidRDefault="0005397F" w:rsidP="007478FE">
      <w:pPr>
        <w:spacing w:after="0" w:line="240" w:lineRule="auto"/>
        <w:rPr>
          <w:rFonts w:eastAsia="Times New Roman" w:cs="Times New Roman"/>
          <w:b/>
          <w:sz w:val="24"/>
          <w:szCs w:val="24"/>
          <w:lang w:eastAsia="de-DE"/>
        </w:rPr>
      </w:pPr>
    </w:p>
    <w:p w:rsidR="0005397F" w:rsidRDefault="0005397F" w:rsidP="007478FE">
      <w:pPr>
        <w:spacing w:after="0" w:line="240" w:lineRule="auto"/>
        <w:rPr>
          <w:rFonts w:eastAsia="Times New Roman" w:cs="Times New Roman"/>
          <w:b/>
          <w:sz w:val="24"/>
          <w:szCs w:val="24"/>
          <w:lang w:eastAsia="de-DE"/>
        </w:rPr>
      </w:pPr>
    </w:p>
    <w:p w:rsidR="0005397F" w:rsidRDefault="0005397F" w:rsidP="007478FE">
      <w:pPr>
        <w:spacing w:after="0" w:line="240" w:lineRule="auto"/>
        <w:rPr>
          <w:rFonts w:eastAsia="Times New Roman" w:cs="Times New Roman"/>
          <w:b/>
          <w:sz w:val="24"/>
          <w:szCs w:val="24"/>
          <w:lang w:eastAsia="de-DE"/>
        </w:rPr>
      </w:pPr>
    </w:p>
    <w:p w:rsidR="007478FE" w:rsidRDefault="007478FE" w:rsidP="007478FE">
      <w:pPr>
        <w:spacing w:after="0" w:line="240" w:lineRule="auto"/>
        <w:rPr>
          <w:rFonts w:eastAsia="Times New Roman" w:cs="Times New Roman"/>
          <w:b/>
          <w:sz w:val="24"/>
          <w:szCs w:val="24"/>
          <w:lang w:eastAsia="de-DE"/>
        </w:rPr>
      </w:pPr>
      <w:bookmarkStart w:id="0" w:name="_GoBack"/>
      <w:bookmarkEnd w:id="0"/>
      <w:r>
        <w:rPr>
          <w:rFonts w:eastAsia="Times New Roman" w:cs="Times New Roman"/>
          <w:b/>
          <w:sz w:val="24"/>
          <w:szCs w:val="24"/>
          <w:lang w:eastAsia="de-DE"/>
        </w:rPr>
        <w:t>EINGEWÖHNUNG IN DEN KINDERGARTEN</w:t>
      </w:r>
      <w:r w:rsidR="009308D4">
        <w:rPr>
          <w:rFonts w:eastAsia="Times New Roman" w:cs="Times New Roman"/>
          <w:b/>
          <w:sz w:val="24"/>
          <w:szCs w:val="24"/>
          <w:lang w:eastAsia="de-DE"/>
        </w:rPr>
        <w:tab/>
      </w:r>
    </w:p>
    <w:p w:rsidR="007478FE" w:rsidRDefault="007478FE" w:rsidP="007478FE">
      <w:pPr>
        <w:spacing w:after="0" w:line="240" w:lineRule="auto"/>
        <w:rPr>
          <w:rFonts w:ascii="Arial Rounded MT Bold" w:eastAsia="Times New Roman" w:hAnsi="Arial Rounded MT Bold" w:cs="Times New Roman"/>
          <w:lang w:eastAsia="de-DE"/>
        </w:rPr>
      </w:pPr>
    </w:p>
    <w:p w:rsidR="007478FE" w:rsidRDefault="007478FE" w:rsidP="007478FE">
      <w:pPr>
        <w:spacing w:after="0" w:line="240" w:lineRule="auto"/>
        <w:rPr>
          <w:rFonts w:eastAsia="Times New Roman" w:cs="Times New Roman"/>
          <w:lang w:eastAsia="de-DE"/>
        </w:rPr>
      </w:pPr>
      <w:r>
        <w:rPr>
          <w:rFonts w:eastAsia="Times New Roman" w:cs="Times New Roman"/>
          <w:lang w:eastAsia="de-DE"/>
        </w:rPr>
        <w:t>Der Eintritt in den Kindergarten ist für das Kind und seine Eltern eine neue Herausforderung und eine wichtige Entwicklungsaufgabe.</w:t>
      </w:r>
    </w:p>
    <w:p w:rsidR="007478FE" w:rsidRDefault="007478FE" w:rsidP="007478FE">
      <w:pPr>
        <w:spacing w:after="0" w:line="240" w:lineRule="auto"/>
        <w:rPr>
          <w:rFonts w:eastAsia="Times New Roman" w:cs="Times New Roman"/>
          <w:lang w:eastAsia="de-DE"/>
        </w:rPr>
      </w:pPr>
      <w:r>
        <w:rPr>
          <w:rFonts w:eastAsia="Times New Roman" w:cs="Times New Roman"/>
          <w:lang w:eastAsia="de-DE"/>
        </w:rPr>
        <w:t>Das Kind wird nun einen Teil des Tages ohne die Eltern oder ihm bisher bekannte Bezugspersonen verbringen.</w:t>
      </w:r>
    </w:p>
    <w:p w:rsidR="007478FE" w:rsidRDefault="007478FE" w:rsidP="007478FE">
      <w:pPr>
        <w:spacing w:after="0" w:line="240" w:lineRule="auto"/>
        <w:rPr>
          <w:rFonts w:eastAsia="Times New Roman" w:cs="Times New Roman"/>
          <w:lang w:eastAsia="de-DE"/>
        </w:rPr>
      </w:pPr>
      <w:r>
        <w:rPr>
          <w:rFonts w:eastAsia="Times New Roman" w:cs="Times New Roman"/>
          <w:lang w:eastAsia="de-DE"/>
        </w:rPr>
        <w:t>Es muss sich an neue Personen und an eine neue Umgebung gewöhnen, in der die Abläufe, Strukturen und Regeln anders sind als zu Hause, und es gewinnt viele neue Eindrücke.</w:t>
      </w:r>
    </w:p>
    <w:p w:rsidR="007478FE" w:rsidRDefault="007478FE" w:rsidP="007478FE">
      <w:pPr>
        <w:spacing w:after="0" w:line="240" w:lineRule="auto"/>
        <w:rPr>
          <w:rFonts w:eastAsia="Times New Roman" w:cs="Times New Roman"/>
          <w:lang w:eastAsia="de-DE"/>
        </w:rPr>
      </w:pPr>
    </w:p>
    <w:p w:rsidR="007478FE" w:rsidRDefault="007478FE" w:rsidP="007478FE">
      <w:pPr>
        <w:spacing w:after="0" w:line="240" w:lineRule="auto"/>
        <w:rPr>
          <w:rFonts w:eastAsia="Times New Roman" w:cs="Times New Roman"/>
          <w:lang w:eastAsia="de-DE"/>
        </w:rPr>
      </w:pPr>
      <w:r>
        <w:rPr>
          <w:rFonts w:eastAsia="Times New Roman" w:cs="Times New Roman"/>
          <w:lang w:eastAsia="de-DE"/>
        </w:rPr>
        <w:t>Für viele Kinder ist es eine neue Erfahrung, Mitglied einer größeren Gruppe zu sein, mit allen Konsequenzen, die das mit sich bringt. (z.B. die Aufmerksamkeit der Bezugspersonen teilen zu müssen, abzuwarten, eine große Auswahl an Spielorten, Spielpartnern und Spielmaterial zu haben usw.)</w:t>
      </w:r>
    </w:p>
    <w:p w:rsidR="007478FE" w:rsidRDefault="007478FE" w:rsidP="007478FE">
      <w:pPr>
        <w:spacing w:after="0" w:line="240" w:lineRule="auto"/>
        <w:rPr>
          <w:rFonts w:eastAsia="Times New Roman" w:cs="Times New Roman"/>
          <w:lang w:eastAsia="de-DE"/>
        </w:rPr>
      </w:pPr>
    </w:p>
    <w:p w:rsidR="007478FE" w:rsidRDefault="007478FE" w:rsidP="007478FE">
      <w:pPr>
        <w:spacing w:after="0" w:line="240" w:lineRule="auto"/>
        <w:rPr>
          <w:rFonts w:eastAsia="Times New Roman" w:cs="Times New Roman"/>
          <w:lang w:eastAsia="de-DE"/>
        </w:rPr>
      </w:pPr>
      <w:r>
        <w:rPr>
          <w:rFonts w:eastAsia="Times New Roman" w:cs="Times New Roman"/>
          <w:lang w:eastAsia="de-DE"/>
        </w:rPr>
        <w:t>Das ist für die Kinder und Eltern ein wichtiger Entwicklungsschritt, der neu und spannend, aber manchmal auch schmerzhaft sein kann.</w:t>
      </w:r>
    </w:p>
    <w:p w:rsidR="007478FE" w:rsidRDefault="007478FE" w:rsidP="007478FE">
      <w:pPr>
        <w:spacing w:after="0" w:line="240" w:lineRule="auto"/>
        <w:rPr>
          <w:rFonts w:eastAsia="Times New Roman" w:cs="Times New Roman"/>
          <w:lang w:eastAsia="de-DE"/>
        </w:rPr>
      </w:pPr>
    </w:p>
    <w:p w:rsidR="007478FE" w:rsidRDefault="007478FE" w:rsidP="007478FE">
      <w:pPr>
        <w:spacing w:after="0" w:line="240" w:lineRule="auto"/>
        <w:rPr>
          <w:rFonts w:eastAsia="Times New Roman" w:cs="Times New Roman"/>
          <w:lang w:eastAsia="de-DE"/>
        </w:rPr>
      </w:pPr>
      <w:r>
        <w:rPr>
          <w:rFonts w:eastAsia="Times New Roman" w:cs="Times New Roman"/>
          <w:lang w:eastAsia="de-DE"/>
        </w:rPr>
        <w:t>Nach einer gelungenen Eingewöhnung hat das Kind gelernt:</w:t>
      </w:r>
    </w:p>
    <w:p w:rsidR="007478FE" w:rsidRDefault="007478FE" w:rsidP="007478FE">
      <w:pPr>
        <w:spacing w:after="0" w:line="240" w:lineRule="auto"/>
        <w:rPr>
          <w:rFonts w:eastAsia="Times New Roman" w:cs="Times New Roman"/>
          <w:lang w:eastAsia="de-DE"/>
        </w:rPr>
      </w:pPr>
    </w:p>
    <w:p w:rsidR="007478FE" w:rsidRDefault="007478FE" w:rsidP="007478FE">
      <w:pPr>
        <w:numPr>
          <w:ilvl w:val="0"/>
          <w:numId w:val="1"/>
        </w:numPr>
        <w:spacing w:after="0" w:line="240" w:lineRule="auto"/>
        <w:contextualSpacing/>
        <w:rPr>
          <w:rFonts w:eastAsia="Times New Roman" w:cs="Times New Roman"/>
          <w:lang w:eastAsia="de-DE"/>
        </w:rPr>
      </w:pPr>
      <w:r>
        <w:rPr>
          <w:rFonts w:eastAsia="Times New Roman" w:cs="Times New Roman"/>
          <w:lang w:eastAsia="de-DE"/>
        </w:rPr>
        <w:t>Meine Mutter/mein Vater und ich können uns beruhigt voneinander verabschieden</w:t>
      </w:r>
    </w:p>
    <w:p w:rsidR="007478FE" w:rsidRDefault="007478FE" w:rsidP="007478FE">
      <w:pPr>
        <w:numPr>
          <w:ilvl w:val="0"/>
          <w:numId w:val="1"/>
        </w:numPr>
        <w:spacing w:after="0" w:line="240" w:lineRule="auto"/>
        <w:contextualSpacing/>
        <w:rPr>
          <w:rFonts w:eastAsia="Times New Roman" w:cs="Times New Roman"/>
          <w:lang w:eastAsia="de-DE"/>
        </w:rPr>
      </w:pPr>
      <w:r>
        <w:rPr>
          <w:rFonts w:eastAsia="Times New Roman" w:cs="Times New Roman"/>
          <w:lang w:eastAsia="de-DE"/>
        </w:rPr>
        <w:t>Meine Mutter/mein Vater haben mir gezeigt, dass ich bedenkenlos hier bleiben kann und dass meine Erzieherin gut für mich sorgt</w:t>
      </w:r>
    </w:p>
    <w:p w:rsidR="007478FE" w:rsidRDefault="007478FE" w:rsidP="007478FE">
      <w:pPr>
        <w:numPr>
          <w:ilvl w:val="0"/>
          <w:numId w:val="1"/>
        </w:numPr>
        <w:spacing w:after="0" w:line="240" w:lineRule="auto"/>
        <w:contextualSpacing/>
        <w:rPr>
          <w:rFonts w:eastAsia="Times New Roman" w:cs="Times New Roman"/>
          <w:lang w:eastAsia="de-DE"/>
        </w:rPr>
      </w:pPr>
      <w:r>
        <w:rPr>
          <w:rFonts w:eastAsia="Times New Roman" w:cs="Times New Roman"/>
          <w:lang w:eastAsia="de-DE"/>
        </w:rPr>
        <w:t>Ein spannender Tag mit anderen Kindern wartet auf mich. Meine Mutter/mein Vater kommt wieder, holt mich ab, und wir gehen gemeinsam nach Hause.</w:t>
      </w:r>
    </w:p>
    <w:p w:rsidR="007478FE" w:rsidRDefault="007478FE" w:rsidP="007478FE">
      <w:pPr>
        <w:spacing w:after="0" w:line="240" w:lineRule="auto"/>
        <w:rPr>
          <w:rFonts w:eastAsia="Times New Roman" w:cs="Times New Roman"/>
          <w:lang w:eastAsia="de-DE"/>
        </w:rPr>
      </w:pPr>
    </w:p>
    <w:p w:rsidR="007478FE" w:rsidRDefault="007478FE" w:rsidP="007478FE">
      <w:pPr>
        <w:spacing w:after="0" w:line="240" w:lineRule="auto"/>
        <w:rPr>
          <w:rFonts w:eastAsia="Times New Roman" w:cs="Times New Roman"/>
          <w:b/>
          <w:lang w:eastAsia="de-DE"/>
        </w:rPr>
      </w:pPr>
      <w:r>
        <w:rPr>
          <w:rFonts w:eastAsia="Times New Roman" w:cs="Times New Roman"/>
          <w:lang w:eastAsia="de-DE"/>
        </w:rPr>
        <w:t xml:space="preserve">Damit dies gelingen kann, begleiten wir die Eingewöhnung gemäß der wissenschaftlichen Ergebnisse der Bindungsforschung </w:t>
      </w:r>
      <w:r>
        <w:rPr>
          <w:rFonts w:eastAsia="Times New Roman" w:cs="Times New Roman"/>
          <w:b/>
          <w:lang w:eastAsia="de-DE"/>
        </w:rPr>
        <w:t>elternbegleitet</w:t>
      </w:r>
      <w:r>
        <w:rPr>
          <w:rFonts w:eastAsia="Times New Roman" w:cs="Times New Roman"/>
          <w:lang w:eastAsia="de-DE"/>
        </w:rPr>
        <w:t xml:space="preserve">, </w:t>
      </w:r>
      <w:r>
        <w:rPr>
          <w:rFonts w:eastAsia="Times New Roman" w:cs="Times New Roman"/>
          <w:b/>
          <w:lang w:eastAsia="de-DE"/>
        </w:rPr>
        <w:t>bezugspersonenorientiert</w:t>
      </w:r>
      <w:r>
        <w:rPr>
          <w:rFonts w:eastAsia="Times New Roman" w:cs="Times New Roman"/>
          <w:lang w:eastAsia="de-DE"/>
        </w:rPr>
        <w:t xml:space="preserve"> und </w:t>
      </w:r>
      <w:r>
        <w:rPr>
          <w:rFonts w:eastAsia="Times New Roman" w:cs="Times New Roman"/>
          <w:b/>
          <w:lang w:eastAsia="de-DE"/>
        </w:rPr>
        <w:t>abschiedsbewusst.</w:t>
      </w:r>
    </w:p>
    <w:p w:rsidR="007478FE" w:rsidRDefault="007478FE" w:rsidP="007478FE">
      <w:pPr>
        <w:spacing w:after="0" w:line="240" w:lineRule="auto"/>
        <w:rPr>
          <w:rFonts w:eastAsia="Times New Roman" w:cs="Times New Roman"/>
          <w:b/>
          <w:lang w:eastAsia="de-DE"/>
        </w:rPr>
      </w:pPr>
    </w:p>
    <w:p w:rsidR="007478FE" w:rsidRDefault="007478FE" w:rsidP="007478FE">
      <w:pPr>
        <w:spacing w:after="0" w:line="240" w:lineRule="auto"/>
        <w:rPr>
          <w:rFonts w:eastAsia="Times New Roman" w:cs="Times New Roman"/>
          <w:b/>
          <w:lang w:eastAsia="de-DE"/>
        </w:rPr>
      </w:pPr>
    </w:p>
    <w:p w:rsidR="007478FE" w:rsidRDefault="007478FE" w:rsidP="007478FE">
      <w:pPr>
        <w:spacing w:after="0" w:line="240" w:lineRule="auto"/>
        <w:rPr>
          <w:rFonts w:eastAsia="Times New Roman" w:cs="Times New Roman"/>
          <w:lang w:eastAsia="de-DE"/>
        </w:rPr>
      </w:pPr>
      <w:r>
        <w:rPr>
          <w:rFonts w:eastAsia="Times New Roman" w:cs="Times New Roman"/>
          <w:b/>
          <w:lang w:eastAsia="de-DE"/>
        </w:rPr>
        <w:t>Elternbegleitet:</w:t>
      </w:r>
      <w:r>
        <w:rPr>
          <w:rFonts w:eastAsia="Times New Roman" w:cs="Times New Roman"/>
          <w:lang w:eastAsia="de-DE"/>
        </w:rPr>
        <w:tab/>
        <w:t xml:space="preserve">In der Eingewöhnungszeit wird das Kind begleitet von Mutter/Vater </w:t>
      </w:r>
    </w:p>
    <w:p w:rsidR="007478FE" w:rsidRDefault="007478FE" w:rsidP="007478FE">
      <w:pPr>
        <w:spacing w:after="0" w:line="240" w:lineRule="auto"/>
        <w:ind w:left="2124" w:firstLine="6"/>
        <w:rPr>
          <w:rFonts w:eastAsia="Times New Roman" w:cs="Times New Roman"/>
          <w:lang w:eastAsia="de-DE"/>
        </w:rPr>
      </w:pPr>
      <w:r>
        <w:rPr>
          <w:rFonts w:eastAsia="Times New Roman" w:cs="Times New Roman"/>
          <w:lang w:eastAsia="de-DE"/>
        </w:rPr>
        <w:t>oder einer anderen Bezugsperson. Ihre/seine Anwesenheit gibt dem Kind die Sicherheit, Vertrauen zur neuen Bezugsperson und zur veränderten Situation aufzubauen.</w:t>
      </w:r>
    </w:p>
    <w:p w:rsidR="007478FE" w:rsidRDefault="007478FE" w:rsidP="007478FE">
      <w:pPr>
        <w:spacing w:after="0" w:line="240" w:lineRule="auto"/>
        <w:rPr>
          <w:rFonts w:eastAsia="Times New Roman" w:cs="Times New Roman"/>
          <w:lang w:eastAsia="de-DE"/>
        </w:rPr>
      </w:pPr>
    </w:p>
    <w:p w:rsidR="007478FE" w:rsidRDefault="007478FE" w:rsidP="007478FE">
      <w:pPr>
        <w:spacing w:after="0" w:line="240" w:lineRule="auto"/>
        <w:ind w:left="3540" w:hanging="3540"/>
        <w:rPr>
          <w:rFonts w:eastAsia="Times New Roman" w:cs="Times New Roman"/>
          <w:lang w:eastAsia="de-DE"/>
        </w:rPr>
      </w:pPr>
      <w:r>
        <w:rPr>
          <w:rFonts w:eastAsia="Times New Roman" w:cs="Times New Roman"/>
          <w:b/>
          <w:lang w:eastAsia="de-DE"/>
        </w:rPr>
        <w:t>Bezugspersonenorientiert:</w:t>
      </w:r>
      <w:r>
        <w:rPr>
          <w:rFonts w:eastAsia="Times New Roman" w:cs="Times New Roman"/>
          <w:lang w:eastAsia="de-DE"/>
        </w:rPr>
        <w:tab/>
        <w:t>Während der Eingewöhnungszeit wird dem Kind eine feste Bezugserzieherin zur Seite gestellt, die es in Empfang nimmt. Sie führt es behutsam in die Räume und in die Gruppe ein und fördert den Kontakt zu den anderen Kindern. Für die Eltern ist sie die erste Ansprechpartnerin.</w:t>
      </w:r>
    </w:p>
    <w:p w:rsidR="007478FE" w:rsidRDefault="007478FE" w:rsidP="007478FE">
      <w:pPr>
        <w:spacing w:after="0" w:line="240" w:lineRule="auto"/>
        <w:ind w:left="3540" w:hanging="3540"/>
        <w:rPr>
          <w:rFonts w:eastAsia="Times New Roman" w:cs="Times New Roman"/>
          <w:lang w:eastAsia="de-DE"/>
        </w:rPr>
      </w:pPr>
    </w:p>
    <w:p w:rsidR="007478FE" w:rsidRDefault="007478FE" w:rsidP="007478FE">
      <w:pPr>
        <w:spacing w:after="0" w:line="240" w:lineRule="auto"/>
        <w:ind w:left="3540" w:hanging="3540"/>
        <w:rPr>
          <w:rFonts w:eastAsia="Times New Roman" w:cs="Times New Roman"/>
          <w:lang w:eastAsia="de-DE"/>
        </w:rPr>
      </w:pPr>
      <w:r>
        <w:rPr>
          <w:rFonts w:eastAsia="Times New Roman" w:cs="Times New Roman"/>
          <w:b/>
          <w:lang w:eastAsia="de-DE"/>
        </w:rPr>
        <w:t>Abschiedsbewusst:</w:t>
      </w:r>
      <w:r>
        <w:rPr>
          <w:rFonts w:eastAsia="Times New Roman" w:cs="Times New Roman"/>
          <w:lang w:eastAsia="de-DE"/>
        </w:rPr>
        <w:tab/>
        <w:t>Die klare Gestaltung des Abschieds ist sehr wichtig. Die Mutter/der Vater übergibt das Kind der Erzieherin. So vermitteln sie dem Kind, dass sie den Wechsel für gut und richtig halten, und dass es sich bei der Erzieherin wohl und sicher fühlen kann.</w:t>
      </w:r>
    </w:p>
    <w:p w:rsidR="007478FE" w:rsidRDefault="007478FE" w:rsidP="007478FE">
      <w:pPr>
        <w:spacing w:after="0" w:line="240" w:lineRule="auto"/>
        <w:ind w:left="3540" w:hanging="3540"/>
        <w:rPr>
          <w:rFonts w:eastAsia="Times New Roman" w:cs="Times New Roman"/>
          <w:lang w:eastAsia="de-DE"/>
        </w:rPr>
      </w:pPr>
      <w:r>
        <w:rPr>
          <w:rFonts w:eastAsia="Times New Roman" w:cs="Times New Roman"/>
          <w:lang w:eastAsia="de-DE"/>
        </w:rPr>
        <w:lastRenderedPageBreak/>
        <w:tab/>
        <w:t>Durch klare Strukturen kann das Kind neue Erfahrungen mit dem Thema Abschied nehmen, sich trennen und wieder zusammenkommen, machen und das Vertrauen auf die Rückkehr der Bezugspersonen verinnerlichen.</w:t>
      </w:r>
    </w:p>
    <w:p w:rsidR="007478FE" w:rsidRDefault="007478FE" w:rsidP="007478FE">
      <w:pPr>
        <w:spacing w:after="0" w:line="240" w:lineRule="auto"/>
        <w:ind w:left="3540" w:hanging="3540"/>
        <w:rPr>
          <w:rFonts w:cs="Arial"/>
          <w:b/>
          <w:sz w:val="24"/>
          <w:szCs w:val="24"/>
        </w:rPr>
      </w:pPr>
    </w:p>
    <w:p w:rsidR="007478FE" w:rsidRDefault="007478FE" w:rsidP="007478FE">
      <w:pPr>
        <w:spacing w:after="0" w:line="240" w:lineRule="auto"/>
        <w:ind w:left="3540" w:hanging="3540"/>
        <w:rPr>
          <w:rFonts w:cs="Arial"/>
          <w:b/>
          <w:sz w:val="24"/>
          <w:szCs w:val="24"/>
        </w:rPr>
      </w:pPr>
    </w:p>
    <w:p w:rsidR="007478FE" w:rsidRDefault="007478FE" w:rsidP="007478FE">
      <w:pPr>
        <w:spacing w:after="0" w:line="240" w:lineRule="auto"/>
        <w:ind w:left="3540" w:hanging="3540"/>
        <w:rPr>
          <w:rFonts w:cs="Arial"/>
          <w:b/>
          <w:sz w:val="24"/>
          <w:szCs w:val="24"/>
        </w:rPr>
      </w:pPr>
    </w:p>
    <w:p w:rsidR="007478FE" w:rsidRDefault="007478FE" w:rsidP="007478FE">
      <w:pPr>
        <w:spacing w:after="0" w:line="240" w:lineRule="auto"/>
        <w:ind w:left="3540" w:hanging="3540"/>
        <w:rPr>
          <w:rFonts w:cs="Arial"/>
        </w:rPr>
      </w:pPr>
      <w:r>
        <w:rPr>
          <w:rFonts w:cs="Arial"/>
          <w:b/>
          <w:sz w:val="24"/>
          <w:szCs w:val="24"/>
        </w:rPr>
        <w:t>Eingewöhnung konkret:</w:t>
      </w:r>
      <w:r>
        <w:rPr>
          <w:rFonts w:eastAsia="Times New Roman" w:cs="Times New Roman"/>
          <w:lang w:eastAsia="de-DE"/>
        </w:rPr>
        <w:t xml:space="preserve">        </w:t>
      </w:r>
      <w:r>
        <w:rPr>
          <w:rFonts w:cs="Arial"/>
        </w:rPr>
        <w:t>(basierend auf dem Berliner Eingewöhnungskonzept)</w:t>
      </w:r>
    </w:p>
    <w:p w:rsidR="007478FE" w:rsidRPr="007478FE" w:rsidRDefault="007478FE" w:rsidP="007478FE">
      <w:pPr>
        <w:spacing w:after="0" w:line="240" w:lineRule="auto"/>
        <w:ind w:left="3540" w:hanging="3540"/>
        <w:rPr>
          <w:rFonts w:eastAsia="Times New Roman" w:cs="Times New Roman"/>
          <w:lang w:eastAsia="de-DE"/>
        </w:rPr>
      </w:pPr>
    </w:p>
    <w:p w:rsidR="007478FE" w:rsidRDefault="007478FE" w:rsidP="007478FE">
      <w:pPr>
        <w:rPr>
          <w:rFonts w:cs="Arial"/>
        </w:rPr>
      </w:pPr>
      <w:r>
        <w:rPr>
          <w:rFonts w:cs="Arial"/>
        </w:rPr>
        <w:t xml:space="preserve">Der Ablauf der Eingewöhnungsphase ist entscheidend für das Wohlbefinden und die Entwicklung des Kindes und das Vertrauen der Eltern in die Einrichtung. </w:t>
      </w:r>
    </w:p>
    <w:p w:rsidR="007478FE" w:rsidRDefault="007478FE" w:rsidP="007478FE">
      <w:pPr>
        <w:rPr>
          <w:rFonts w:cs="Arial"/>
        </w:rPr>
      </w:pPr>
      <w:r>
        <w:rPr>
          <w:rFonts w:cs="Arial"/>
        </w:rPr>
        <w:t>Eine gelungene Eingewöhnung ist Modell für das Kind, wie es zukünftig Übergänge und Veränderungen bewältigen wird.</w:t>
      </w:r>
    </w:p>
    <w:p w:rsidR="007478FE" w:rsidRDefault="007478FE" w:rsidP="007478FE">
      <w:pPr>
        <w:rPr>
          <w:rFonts w:cs="Arial"/>
        </w:rPr>
      </w:pPr>
      <w:r>
        <w:rPr>
          <w:rFonts w:cs="Arial"/>
        </w:rPr>
        <w:t>Die Mitarbeiterinnen planen die Eingewöhnung der Kinder sorgfältig und sorgen für die nötigen Rahmenbedingungen.</w:t>
      </w:r>
    </w:p>
    <w:p w:rsidR="007478FE" w:rsidRDefault="007478FE" w:rsidP="007478FE">
      <w:pPr>
        <w:rPr>
          <w:rFonts w:cs="Arial"/>
        </w:rPr>
      </w:pPr>
      <w:r>
        <w:rPr>
          <w:rFonts w:cs="Arial"/>
        </w:rPr>
        <w:t xml:space="preserve">Die Eingewöhnung verläuft in  3 Phasen, die sogenannte „Kontaktphase“, die „Trennungsphase“ und die „Stabilisierungsphase“. </w:t>
      </w:r>
    </w:p>
    <w:p w:rsidR="007478FE" w:rsidRDefault="007478FE" w:rsidP="007478FE">
      <w:pPr>
        <w:rPr>
          <w:rFonts w:cs="Arial"/>
        </w:rPr>
      </w:pPr>
      <w:r>
        <w:rPr>
          <w:rFonts w:cs="Arial"/>
        </w:rPr>
        <w:t xml:space="preserve">Die Kinder werden mit 3 Jahren aufgenommen und eingewöhnt. Dies planen wir so, dass wir für jedes Kind genügend Zeit zur Verfügung haben. Wenn mehrere Kinder gleichzeitig das dritte Lebensjahr vollendet haben, werden sie zeitlich verschoben eingewöhnt. </w:t>
      </w:r>
    </w:p>
    <w:p w:rsidR="007478FE" w:rsidRDefault="007478FE" w:rsidP="007478FE">
      <w:pPr>
        <w:rPr>
          <w:rFonts w:cs="Arial"/>
        </w:rPr>
      </w:pPr>
      <w:r>
        <w:rPr>
          <w:rFonts w:cs="Arial"/>
        </w:rPr>
        <w:t>Jedes Kind hat eine verlässliche Bezugserzieherin.</w:t>
      </w:r>
    </w:p>
    <w:p w:rsidR="007478FE" w:rsidRDefault="007478FE" w:rsidP="007478FE">
      <w:pPr>
        <w:rPr>
          <w:rFonts w:cs="Arial"/>
        </w:rPr>
      </w:pPr>
    </w:p>
    <w:p w:rsidR="007478FE" w:rsidRDefault="007478FE" w:rsidP="007478FE">
      <w:pPr>
        <w:rPr>
          <w:rFonts w:cs="Arial"/>
          <w:b/>
        </w:rPr>
      </w:pPr>
      <w:r>
        <w:rPr>
          <w:rFonts w:cs="Arial"/>
          <w:b/>
        </w:rPr>
        <w:t>Schritt 1: Kontaktaufnahme und Anmeldegespräch</w:t>
      </w:r>
    </w:p>
    <w:p w:rsidR="007478FE" w:rsidRDefault="007478FE" w:rsidP="007478FE">
      <w:pPr>
        <w:spacing w:after="0" w:line="240" w:lineRule="auto"/>
      </w:pPr>
      <w:r>
        <w:t xml:space="preserve">Die erste Kontaktaufnahme der Eltern mit dem Kindergarten findet per Telefon oder per Email zur Terminabsprache, Übergabe der Unterlagen und erstem Informationsaustausch statt. </w:t>
      </w:r>
    </w:p>
    <w:p w:rsidR="007478FE" w:rsidRDefault="007478FE" w:rsidP="007478FE">
      <w:pPr>
        <w:rPr>
          <w:color w:val="000000"/>
        </w:rPr>
      </w:pPr>
      <w:r>
        <w:t>Beim Anmeldegespräch sind die Eltern und die Kindergartenleitung oder eine entsprechende Vertretung anwesend</w:t>
      </w:r>
      <w:r>
        <w:rPr>
          <w:color w:val="000000"/>
        </w:rPr>
        <w:t xml:space="preserve">. Hierbei werden die Rahmenbedingungen des Kindergartens (Öffnungszeiten, Wochenplan, Jahresablauf, Elternabende, Entwicklungsgespräche) und wichtige Informationen zum Kind besprochen. Außerdem werden den Eltern </w:t>
      </w:r>
      <w:r>
        <w:t xml:space="preserve">das Aufnahmeheft vom Caritasverband und die Willkommensmappe ausgehändigt. Beim Gespräch wird auch die Eingewöhnungszeit besprochen und festgelegt. </w:t>
      </w:r>
    </w:p>
    <w:p w:rsidR="007478FE" w:rsidRDefault="007478FE" w:rsidP="007478FE">
      <w:pPr>
        <w:rPr>
          <w:rFonts w:cs="Arial"/>
        </w:rPr>
      </w:pPr>
      <w:r>
        <w:rPr>
          <w:rFonts w:cs="Arial"/>
        </w:rPr>
        <w:t>Alle Mitarbeiterinnen sind über die Aufnahme  neuer Kinder informiert. Sie verfügen</w:t>
      </w:r>
      <w:r>
        <w:t xml:space="preserve"> über fachliches Wissen zur Eingewöhnung, Entwicklungspsychologie und Bindungstheorien und können sich auf das  Kind und seine Eltern einlassen.</w:t>
      </w:r>
    </w:p>
    <w:p w:rsidR="007478FE" w:rsidRDefault="007478FE" w:rsidP="007478FE">
      <w:pPr>
        <w:pStyle w:val="Listenabsatz"/>
        <w:rPr>
          <w:rFonts w:cs="Arial"/>
        </w:rPr>
      </w:pPr>
    </w:p>
    <w:p w:rsidR="007478FE" w:rsidRDefault="007478FE" w:rsidP="007478FE">
      <w:pPr>
        <w:rPr>
          <w:rFonts w:cs="Arial"/>
          <w:b/>
        </w:rPr>
      </w:pPr>
      <w:r>
        <w:rPr>
          <w:rFonts w:cs="Arial"/>
          <w:b/>
        </w:rPr>
        <w:t>Schritt 2: Eingewöhnungszeit (Kontaktphase)</w:t>
      </w:r>
    </w:p>
    <w:p w:rsidR="007478FE" w:rsidRDefault="007478FE" w:rsidP="007478FE">
      <w:pPr>
        <w:spacing w:after="0"/>
      </w:pPr>
      <w:r>
        <w:t>In den ersten Tagen kommt ein Elternteil (oder in Ausnahmefällen eine dem Kind vertraute Bezugsperson) gemeinsam mit dem Kind in die Einrichtung. In diesen Tagen findet noch kein Trennungsversuch statt, da der Elternteil als sichere Basis von dem Kind gebraucht wird.                   Die Eltern werden  von der Bezugserzieherin begleitet und unterstützt.                                                  Das gegenseitige Kennenlernen steht im Mittelpunkt der ersten ein bis zwei Wochen der Eingewöhnungszeit. Die Kinder können wichtige und  persönliche Gegenstände (Kuscheltier, Schnuller, etc.) in die Einrichtung mitbringen.</w:t>
      </w:r>
    </w:p>
    <w:p w:rsidR="007478FE" w:rsidRDefault="007478FE" w:rsidP="007478FE"/>
    <w:p w:rsidR="007478FE" w:rsidRDefault="007478FE" w:rsidP="007478FE">
      <w:pPr>
        <w:jc w:val="both"/>
      </w:pPr>
      <w:r>
        <w:t>Die Mitarbeiterin nimmt Kontakt zum Kind auf, ohne es zu drängen, am besten über Spielangebote oder über eine Beteiligung am Spiel des Kindes. Sie nutzt die Zeit für die Beobachtung über das Verhalten und die Bindung zwischen den Eltern und dem Kind.</w:t>
      </w:r>
    </w:p>
    <w:p w:rsidR="007478FE" w:rsidRDefault="007478FE" w:rsidP="007478FE">
      <w:pPr>
        <w:jc w:val="both"/>
      </w:pPr>
      <w:r>
        <w:t>Sie versucht, das Kind bei alltäglichen Dingen wie z.B. Vesperbox öffnen, Schuhe binden… zu unterstützen, und sie zeigt Verständnis für den Trennungsschmerz der Eltern und nimmt diese ernst.</w:t>
      </w:r>
    </w:p>
    <w:p w:rsidR="007478FE" w:rsidRDefault="007478FE" w:rsidP="007478FE">
      <w:pPr>
        <w:jc w:val="both"/>
      </w:pPr>
      <w:r>
        <w:t>Die Eltern</w:t>
      </w:r>
      <w:r>
        <w:rPr>
          <w:b/>
        </w:rPr>
        <w:t xml:space="preserve"> </w:t>
      </w:r>
      <w:r>
        <w:t>halten sich möglichst zurück, um der pädagogischen Fachkraft die Möglichkeit zu geben, eine Beziehung zum Kind aufzubauen.</w:t>
      </w:r>
    </w:p>
    <w:p w:rsidR="007478FE" w:rsidRDefault="007478FE" w:rsidP="007478FE">
      <w:pPr>
        <w:jc w:val="both"/>
      </w:pPr>
      <w:r>
        <w:t>In der Eingewöhnungszeit ist eine konstante Personalplanung gewährleistet, so dass die Mitarbeiterin sich voll dem jeweiligen Kind und dem Elternteil widmen und so eine gute Eingewöhnung sichergestellt werden kann.</w:t>
      </w:r>
    </w:p>
    <w:p w:rsidR="007478FE" w:rsidRDefault="007478FE" w:rsidP="007478FE">
      <w:pPr>
        <w:jc w:val="both"/>
      </w:pPr>
    </w:p>
    <w:p w:rsidR="007478FE" w:rsidRDefault="007478FE" w:rsidP="007478FE">
      <w:pPr>
        <w:jc w:val="both"/>
        <w:rPr>
          <w:rFonts w:cs="Arial"/>
          <w:b/>
        </w:rPr>
      </w:pPr>
      <w:r>
        <w:rPr>
          <w:rFonts w:cs="Arial"/>
          <w:b/>
        </w:rPr>
        <w:t>Schritt 3: Erster Trennungsversuch (Trennungsphase)</w:t>
      </w:r>
    </w:p>
    <w:p w:rsidR="007478FE" w:rsidRDefault="007478FE" w:rsidP="007478FE">
      <w:pPr>
        <w:spacing w:after="0"/>
        <w:jc w:val="both"/>
        <w:rPr>
          <w:rFonts w:cs="Arial"/>
        </w:rPr>
      </w:pPr>
      <w:r>
        <w:rPr>
          <w:rFonts w:cs="Arial"/>
        </w:rPr>
        <w:t xml:space="preserve">Nach den ersten Tagen  kommt der Elternteil mit dem Kind in die Einrichtung, verabschiedet sich nach kurzer Zeit, verlässt die Einrichtung für einen kurzen Zeitraum und bleibt für die Erzieherin erreichbar. </w:t>
      </w:r>
    </w:p>
    <w:p w:rsidR="007478FE" w:rsidRDefault="007478FE" w:rsidP="007478FE">
      <w:pPr>
        <w:pStyle w:val="Listenabsatz"/>
        <w:jc w:val="both"/>
        <w:rPr>
          <w:rFonts w:cs="Arial"/>
        </w:rPr>
      </w:pPr>
    </w:p>
    <w:p w:rsidR="007478FE" w:rsidRDefault="007478FE" w:rsidP="007478FE">
      <w:pPr>
        <w:spacing w:after="0"/>
        <w:jc w:val="both"/>
        <w:rPr>
          <w:rFonts w:cs="Arial"/>
        </w:rPr>
      </w:pPr>
      <w:r>
        <w:rPr>
          <w:rFonts w:cs="Arial"/>
        </w:rPr>
        <w:t xml:space="preserve">Situation 1: </w:t>
      </w:r>
      <w:r>
        <w:rPr>
          <w:rFonts w:cs="Arial"/>
        </w:rPr>
        <w:tab/>
        <w:t>Kind bleibt gelassen oder weint, lässt sich aber schnell von der Bezugserzieherin ablenken und trösten. Das Kind beruhigt sich und findet nach kurzer Zeit zurück in sein Spiel.</w:t>
      </w:r>
    </w:p>
    <w:p w:rsidR="007478FE" w:rsidRDefault="007478FE" w:rsidP="007478FE">
      <w:pPr>
        <w:spacing w:after="0"/>
        <w:jc w:val="both"/>
        <w:rPr>
          <w:rFonts w:cs="Arial"/>
        </w:rPr>
      </w:pPr>
      <w:r>
        <w:rPr>
          <w:rFonts w:cs="Arial"/>
        </w:rPr>
        <w:t xml:space="preserve">Das bedeutet in der Regel eine kürzere Eingewöhnungszeit, und in den darauffolgenden Tagen werden die Trennungszeiten langsam verlängert. </w:t>
      </w:r>
    </w:p>
    <w:p w:rsidR="007478FE" w:rsidRDefault="007478FE" w:rsidP="007478FE">
      <w:pPr>
        <w:spacing w:after="0"/>
        <w:jc w:val="both"/>
        <w:rPr>
          <w:rFonts w:cs="Arial"/>
        </w:rPr>
      </w:pPr>
    </w:p>
    <w:p w:rsidR="007478FE" w:rsidRDefault="007478FE" w:rsidP="007478FE">
      <w:pPr>
        <w:spacing w:after="0"/>
        <w:jc w:val="both"/>
        <w:rPr>
          <w:rFonts w:cs="Arial"/>
        </w:rPr>
      </w:pPr>
      <w:r>
        <w:rPr>
          <w:rFonts w:cs="Arial"/>
        </w:rPr>
        <w:t>Situation 2:</w:t>
      </w:r>
      <w:r>
        <w:rPr>
          <w:rFonts w:cs="Arial"/>
        </w:rPr>
        <w:tab/>
        <w:t>Kind weint und protestiert, lässt sich von der Bezugserzieherin auch nach einigen Minuten nicht trösten und ablenken oder beginnt ohne ersichtlichen Grund wieder zu weinen.</w:t>
      </w:r>
    </w:p>
    <w:p w:rsidR="007478FE" w:rsidRDefault="007478FE" w:rsidP="007478FE">
      <w:pPr>
        <w:spacing w:after="0"/>
        <w:jc w:val="both"/>
        <w:rPr>
          <w:rFonts w:cs="Arial"/>
        </w:rPr>
      </w:pPr>
      <w:r>
        <w:rPr>
          <w:rFonts w:cs="Arial"/>
        </w:rPr>
        <w:t xml:space="preserve">Dann gehen wir von einer längeren Eingewöhnungszeit aus. </w:t>
      </w:r>
    </w:p>
    <w:p w:rsidR="007478FE" w:rsidRDefault="007478FE" w:rsidP="007478FE">
      <w:pPr>
        <w:spacing w:after="0"/>
        <w:jc w:val="both"/>
        <w:rPr>
          <w:rFonts w:cs="Arial"/>
        </w:rPr>
      </w:pPr>
    </w:p>
    <w:p w:rsidR="007478FE" w:rsidRDefault="007478FE" w:rsidP="007478FE">
      <w:pPr>
        <w:jc w:val="both"/>
        <w:rPr>
          <w:rFonts w:cs="Arial"/>
        </w:rPr>
      </w:pPr>
      <w:r>
        <w:rPr>
          <w:rFonts w:cs="Arial"/>
        </w:rPr>
        <w:t>Wir wiederholen Schritt 2, stabilisieren die Beziehung zur Bezugserzieherin und starten den nächsten Trennungsversuch einige Tage später. Je nach Reaktion des Kindes kann es zu einer Verlängerung der Eingewöhnungszeit auf mehrere Wochen kommen.</w:t>
      </w:r>
    </w:p>
    <w:p w:rsidR="007478FE" w:rsidRDefault="007478FE" w:rsidP="007478FE">
      <w:pPr>
        <w:jc w:val="both"/>
        <w:rPr>
          <w:rFonts w:cs="Arial"/>
        </w:rPr>
      </w:pPr>
    </w:p>
    <w:p w:rsidR="007478FE" w:rsidRDefault="007478FE" w:rsidP="007478FE">
      <w:pPr>
        <w:jc w:val="both"/>
        <w:rPr>
          <w:rFonts w:cs="Arial"/>
          <w:b/>
        </w:rPr>
      </w:pPr>
      <w:r>
        <w:rPr>
          <w:rFonts w:cs="Arial"/>
          <w:b/>
        </w:rPr>
        <w:t>Schritt 4: Abschluss der Eingewöhnung (Stabilisierungsphase)</w:t>
      </w:r>
    </w:p>
    <w:p w:rsidR="007478FE" w:rsidRDefault="007478FE" w:rsidP="007478FE">
      <w:pPr>
        <w:spacing w:after="0"/>
        <w:jc w:val="both"/>
        <w:rPr>
          <w:rFonts w:cs="Arial"/>
        </w:rPr>
      </w:pPr>
      <w:r>
        <w:rPr>
          <w:rFonts w:cs="Arial"/>
        </w:rPr>
        <w:t>Die Mutter oder der Vater verabschieden sich vom Kind mit dem vertrauten Ritual, das Kind kann sich lösen oder lässt sich nach kurzer Zeit von der Bezugserzieherin trösten und findet anschließend schnell ins Spiel. Die Erzieherin wird vom Kind als sichere Basis akzeptiert. Damit ist die Eingewöhnung abgeschlossen.</w:t>
      </w:r>
    </w:p>
    <w:p w:rsidR="007478FE" w:rsidRDefault="007478FE" w:rsidP="007478FE">
      <w:pPr>
        <w:jc w:val="both"/>
        <w:rPr>
          <w:rFonts w:cs="Arial"/>
        </w:rPr>
      </w:pPr>
      <w:r>
        <w:rPr>
          <w:rFonts w:cs="Arial"/>
        </w:rPr>
        <w:t>Mutter oder Vater bleiben jedoch jederzeit telefonisch erreichbar.</w:t>
      </w:r>
    </w:p>
    <w:p w:rsidR="007478FE" w:rsidRDefault="007478FE" w:rsidP="007478FE">
      <w:pPr>
        <w:jc w:val="both"/>
        <w:rPr>
          <w:b/>
        </w:rPr>
      </w:pPr>
      <w:r>
        <w:rPr>
          <w:rFonts w:cs="Arial"/>
          <w:b/>
        </w:rPr>
        <w:t xml:space="preserve">Bei nicht vorhersehbaren Personalausfällen wie z.B. Krankheit der Bezugserzieherin kann die Eingewöhnung verschoben werden oder länger dauern. </w:t>
      </w:r>
    </w:p>
    <w:p w:rsidR="007478FE" w:rsidRDefault="007478FE" w:rsidP="007478FE">
      <w:pPr>
        <w:spacing w:after="0" w:line="240" w:lineRule="auto"/>
        <w:ind w:left="3540" w:hanging="3540"/>
        <w:rPr>
          <w:rFonts w:eastAsia="Times New Roman" w:cs="Times New Roman"/>
          <w:lang w:eastAsia="de-DE"/>
        </w:rPr>
      </w:pPr>
    </w:p>
    <w:p w:rsidR="00844B68" w:rsidRDefault="00844B68"/>
    <w:sectPr w:rsidR="00844B6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8D4" w:rsidRDefault="009308D4" w:rsidP="009308D4">
      <w:pPr>
        <w:spacing w:after="0" w:line="240" w:lineRule="auto"/>
      </w:pPr>
      <w:r>
        <w:separator/>
      </w:r>
    </w:p>
  </w:endnote>
  <w:endnote w:type="continuationSeparator" w:id="0">
    <w:p w:rsidR="009308D4" w:rsidRDefault="009308D4" w:rsidP="00930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8D4" w:rsidRDefault="009308D4" w:rsidP="009308D4">
      <w:pPr>
        <w:spacing w:after="0" w:line="240" w:lineRule="auto"/>
      </w:pPr>
      <w:r>
        <w:separator/>
      </w:r>
    </w:p>
  </w:footnote>
  <w:footnote w:type="continuationSeparator" w:id="0">
    <w:p w:rsidR="009308D4" w:rsidRDefault="009308D4" w:rsidP="00930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8D4" w:rsidRDefault="009308D4">
    <w:pPr>
      <w:pStyle w:val="Kopfzeile"/>
    </w:pPr>
    <w:r w:rsidRPr="001C5293">
      <w:rPr>
        <w:noProof/>
        <w:lang w:eastAsia="de-DE"/>
      </w:rPr>
      <w:drawing>
        <wp:anchor distT="0" distB="0" distL="114300" distR="114300" simplePos="0" relativeHeight="251659264" behindDoc="0" locked="0" layoutInCell="1" allowOverlap="1" wp14:anchorId="6BE591D6" wp14:editId="6118AE29">
          <wp:simplePos x="0" y="0"/>
          <wp:positionH relativeFrom="column">
            <wp:posOffset>-635</wp:posOffset>
          </wp:positionH>
          <wp:positionV relativeFrom="paragraph">
            <wp:posOffset>0</wp:posOffset>
          </wp:positionV>
          <wp:extent cx="2254885" cy="1742579"/>
          <wp:effectExtent l="0" t="0" r="0" b="0"/>
          <wp:wrapSquare wrapText="bothSides"/>
          <wp:docPr id="2" name="Grafik 2" descr="C:\Users\Kindergarten Grießen\Desktop\01 Träger\01 Geschäftsführung\03 Vorlagen\Formulare Verrechnungsstelle\20191022_Logos Kindergärten - u Tagesstätten-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ndergarten Grießen\Desktop\01 Träger\01 Geschäftsführung\03 Vorlagen\Formulare Verrechnungsstelle\20191022_Logos Kindergärten - u Tagesstätten-5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82" b="-7931"/>
                  <a:stretch/>
                </pic:blipFill>
                <pic:spPr bwMode="auto">
                  <a:xfrm>
                    <a:off x="0" y="0"/>
                    <a:ext cx="2254885" cy="1742579"/>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9708B3"/>
    <w:multiLevelType w:val="hybridMultilevel"/>
    <w:tmpl w:val="12AA4DC4"/>
    <w:lvl w:ilvl="0" w:tplc="17DA81FC">
      <w:numFmt w:val="bullet"/>
      <w:lvlText w:val="-"/>
      <w:lvlJc w:val="left"/>
      <w:pPr>
        <w:ind w:left="720" w:hanging="360"/>
      </w:pPr>
      <w:rPr>
        <w:rFonts w:ascii="Arial Rounded MT Bold" w:eastAsia="Times New Roman" w:hAnsi="Arial Rounded MT Bold"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56"/>
    <w:rsid w:val="0005397F"/>
    <w:rsid w:val="00703D56"/>
    <w:rsid w:val="007478FE"/>
    <w:rsid w:val="00844B68"/>
    <w:rsid w:val="009308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9CB26-46FC-4505-B60B-70FA9F81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78FE"/>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7478FE"/>
    <w:pPr>
      <w:ind w:left="720"/>
      <w:contextualSpacing/>
    </w:pPr>
  </w:style>
  <w:style w:type="paragraph" w:styleId="Kopfzeile">
    <w:name w:val="header"/>
    <w:basedOn w:val="Standard"/>
    <w:link w:val="KopfzeileZchn"/>
    <w:uiPriority w:val="99"/>
    <w:unhideWhenUsed/>
    <w:rsid w:val="009308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08D4"/>
  </w:style>
  <w:style w:type="paragraph" w:styleId="Fuzeile">
    <w:name w:val="footer"/>
    <w:basedOn w:val="Standard"/>
    <w:link w:val="FuzeileZchn"/>
    <w:uiPriority w:val="99"/>
    <w:unhideWhenUsed/>
    <w:rsid w:val="009308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08D4"/>
  </w:style>
  <w:style w:type="paragraph" w:styleId="Sprechblasentext">
    <w:name w:val="Balloon Text"/>
    <w:basedOn w:val="Standard"/>
    <w:link w:val="SprechblasentextZchn"/>
    <w:uiPriority w:val="99"/>
    <w:semiHidden/>
    <w:unhideWhenUsed/>
    <w:rsid w:val="0005397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3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3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6425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Lattner-Zoelle, Barbara</dc:creator>
  <cp:keywords/>
  <dc:description/>
  <cp:lastModifiedBy>Lattner-Zoelle, Barbara</cp:lastModifiedBy>
  <cp:revision>4</cp:revision>
  <cp:lastPrinted>2023-03-27T08:36:00Z</cp:lastPrinted>
  <dcterms:created xsi:type="dcterms:W3CDTF">2023-03-13T13:54:00Z</dcterms:created>
  <dcterms:modified xsi:type="dcterms:W3CDTF">2023-03-27T09:05:00Z</dcterms:modified>
</cp:coreProperties>
</file>